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08" w:rsidRDefault="00846C08" w:rsidP="00846C08">
      <w:pPr>
        <w:tabs>
          <w:tab w:val="left" w:pos="3442"/>
        </w:tabs>
        <w:spacing w:line="300" w:lineRule="exact"/>
        <w:jc w:val="center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 xml:space="preserve">BẢN </w:t>
      </w:r>
      <w:r w:rsidRPr="00A669B3">
        <w:rPr>
          <w:rFonts w:eastAsia="Calibri" w:cs="Times New Roman"/>
          <w:b/>
          <w:bCs/>
          <w:szCs w:val="28"/>
        </w:rPr>
        <w:t xml:space="preserve">THUYẾT MINH DỰ THẢO </w:t>
      </w:r>
    </w:p>
    <w:p w:rsidR="00846C08" w:rsidRPr="00A669B3" w:rsidRDefault="00846C08" w:rsidP="00846C08">
      <w:pPr>
        <w:tabs>
          <w:tab w:val="left" w:pos="3442"/>
        </w:tabs>
        <w:spacing w:line="300" w:lineRule="exact"/>
        <w:jc w:val="center"/>
        <w:rPr>
          <w:rFonts w:eastAsia="Calibri" w:cs="Times New Roman"/>
          <w:b/>
          <w:bCs/>
          <w:szCs w:val="28"/>
        </w:rPr>
      </w:pPr>
      <w:proofErr w:type="spellStart"/>
      <w:r w:rsidRPr="00A669B3">
        <w:rPr>
          <w:rFonts w:eastAsia="Calibri" w:cs="Times New Roman"/>
          <w:b/>
          <w:bCs/>
          <w:szCs w:val="28"/>
        </w:rPr>
        <w:t>T</w:t>
      </w:r>
      <w:r>
        <w:rPr>
          <w:rFonts w:eastAsia="Calibri" w:cs="Times New Roman"/>
          <w:b/>
          <w:bCs/>
          <w:szCs w:val="28"/>
        </w:rPr>
        <w:t>hông</w:t>
      </w:r>
      <w:proofErr w:type="spellEnd"/>
      <w:r>
        <w:rPr>
          <w:rFonts w:eastAsia="Calibri" w:cs="Times New Roman"/>
          <w:b/>
          <w:bCs/>
          <w:szCs w:val="28"/>
        </w:rPr>
        <w:t xml:space="preserve"> </w:t>
      </w:r>
      <w:proofErr w:type="spellStart"/>
      <w:r>
        <w:rPr>
          <w:rFonts w:eastAsia="Calibri" w:cs="Times New Roman"/>
          <w:b/>
          <w:bCs/>
          <w:szCs w:val="28"/>
        </w:rPr>
        <w:t>tư</w:t>
      </w:r>
      <w:proofErr w:type="spellEnd"/>
      <w:r>
        <w:rPr>
          <w:rFonts w:eastAsia="Calibri" w:cs="Times New Roman"/>
          <w:b/>
          <w:bCs/>
          <w:szCs w:val="28"/>
        </w:rPr>
        <w:t xml:space="preserve"> </w:t>
      </w:r>
      <w:proofErr w:type="spellStart"/>
      <w:r>
        <w:rPr>
          <w:b/>
        </w:rPr>
        <w:t>sửa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đổi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bổ</w:t>
      </w:r>
      <w:proofErr w:type="spellEnd"/>
      <w:r>
        <w:rPr>
          <w:b/>
        </w:rPr>
        <w:t xml:space="preserve"> sung </w:t>
      </w:r>
      <w:proofErr w:type="spellStart"/>
      <w:r>
        <w:rPr>
          <w:b/>
        </w:rPr>
        <w:t>một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điều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số</w:t>
      </w:r>
      <w:proofErr w:type="spellEnd"/>
      <w:r>
        <w:rPr>
          <w:b/>
        </w:rPr>
        <w:t xml:space="preserve"> </w:t>
      </w:r>
      <w:r>
        <w:rPr>
          <w:b/>
          <w:bCs/>
          <w:szCs w:val="28"/>
        </w:rPr>
        <w:t xml:space="preserve">27/2010/TT-BTTTT </w:t>
      </w:r>
      <w:proofErr w:type="spellStart"/>
      <w:r>
        <w:rPr>
          <w:b/>
          <w:bCs/>
          <w:szCs w:val="28"/>
        </w:rPr>
        <w:t>ngày</w:t>
      </w:r>
      <w:proofErr w:type="spellEnd"/>
      <w:r>
        <w:rPr>
          <w:b/>
          <w:bCs/>
          <w:szCs w:val="28"/>
        </w:rPr>
        <w:t xml:space="preserve"> 24/11/2010 </w:t>
      </w:r>
      <w:proofErr w:type="spellStart"/>
      <w:r>
        <w:rPr>
          <w:b/>
          <w:bCs/>
          <w:szCs w:val="28"/>
        </w:rPr>
        <w:t>của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Bộ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trưởng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Bộ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Thông</w:t>
      </w:r>
      <w:proofErr w:type="spellEnd"/>
      <w:r>
        <w:rPr>
          <w:b/>
          <w:bCs/>
          <w:szCs w:val="28"/>
        </w:rPr>
        <w:t xml:space="preserve"> tin </w:t>
      </w:r>
      <w:proofErr w:type="spellStart"/>
      <w:r>
        <w:rPr>
          <w:b/>
          <w:bCs/>
          <w:szCs w:val="28"/>
        </w:rPr>
        <w:t>và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Truyền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thông</w:t>
      </w:r>
      <w:proofErr w:type="spellEnd"/>
      <w:r>
        <w:rPr>
          <w:b/>
          <w:bCs/>
          <w:szCs w:val="28"/>
        </w:rPr>
        <w:t xml:space="preserve"> ban </w:t>
      </w:r>
      <w:proofErr w:type="spellStart"/>
      <w:r>
        <w:rPr>
          <w:b/>
          <w:bCs/>
          <w:szCs w:val="28"/>
        </w:rPr>
        <w:t>hành</w:t>
      </w:r>
      <w:proofErr w:type="spellEnd"/>
      <w:r>
        <w:rPr>
          <w:b/>
          <w:bCs/>
          <w:szCs w:val="28"/>
        </w:rPr>
        <w:t xml:space="preserve"> “Quy </w:t>
      </w:r>
      <w:proofErr w:type="spellStart"/>
      <w:r>
        <w:rPr>
          <w:b/>
          <w:bCs/>
          <w:szCs w:val="28"/>
        </w:rPr>
        <w:t>hoạch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băng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tần</w:t>
      </w:r>
      <w:proofErr w:type="spellEnd"/>
      <w:r>
        <w:rPr>
          <w:b/>
          <w:bCs/>
          <w:szCs w:val="28"/>
        </w:rPr>
        <w:t xml:space="preserve"> 2500-2690 MHz </w:t>
      </w:r>
      <w:proofErr w:type="spellStart"/>
      <w:r>
        <w:rPr>
          <w:b/>
          <w:bCs/>
          <w:szCs w:val="28"/>
        </w:rPr>
        <w:t>cho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hệ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thống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thông</w:t>
      </w:r>
      <w:proofErr w:type="spellEnd"/>
      <w:r>
        <w:rPr>
          <w:b/>
          <w:bCs/>
          <w:szCs w:val="28"/>
        </w:rPr>
        <w:t xml:space="preserve"> tin di </w:t>
      </w:r>
      <w:proofErr w:type="spellStart"/>
      <w:r>
        <w:rPr>
          <w:b/>
          <w:bCs/>
          <w:szCs w:val="28"/>
        </w:rPr>
        <w:t>động</w:t>
      </w:r>
      <w:proofErr w:type="spellEnd"/>
      <w:r>
        <w:rPr>
          <w:b/>
          <w:bCs/>
          <w:szCs w:val="28"/>
        </w:rPr>
        <w:t xml:space="preserve"> IMT </w:t>
      </w:r>
      <w:proofErr w:type="spellStart"/>
      <w:r>
        <w:rPr>
          <w:b/>
          <w:bCs/>
          <w:szCs w:val="28"/>
        </w:rPr>
        <w:t>của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Việt</w:t>
      </w:r>
      <w:proofErr w:type="spellEnd"/>
      <w:r>
        <w:rPr>
          <w:b/>
          <w:bCs/>
          <w:szCs w:val="28"/>
        </w:rPr>
        <w:t xml:space="preserve"> Nam”</w:t>
      </w:r>
    </w:p>
    <w:p w:rsidR="00846C08" w:rsidRPr="00846C08" w:rsidRDefault="00846C08" w:rsidP="00846C08">
      <w:pPr>
        <w:pStyle w:val="ListParagraph"/>
        <w:spacing w:line="300" w:lineRule="exact"/>
        <w:ind w:left="0"/>
        <w:jc w:val="center"/>
        <w:rPr>
          <w:bCs/>
          <w:i/>
          <w:spacing w:val="-20"/>
          <w:sz w:val="24"/>
          <w:szCs w:val="24"/>
        </w:rPr>
      </w:pPr>
      <w:r w:rsidRPr="00846C08">
        <w:rPr>
          <w:rFonts w:eastAsia="Calibri" w:cs="Times New Roman"/>
          <w:bCs/>
          <w:i/>
          <w:spacing w:val="-20"/>
          <w:sz w:val="24"/>
          <w:szCs w:val="24"/>
        </w:rPr>
        <w:t>(</w:t>
      </w:r>
      <w:proofErr w:type="spellStart"/>
      <w:r w:rsidRPr="00846C08">
        <w:rPr>
          <w:rFonts w:eastAsia="Calibri" w:cs="Times New Roman"/>
          <w:bCs/>
          <w:i/>
          <w:spacing w:val="-20"/>
          <w:sz w:val="24"/>
          <w:szCs w:val="24"/>
        </w:rPr>
        <w:t>Kèm</w:t>
      </w:r>
      <w:proofErr w:type="spellEnd"/>
      <w:r w:rsidRPr="00846C08">
        <w:rPr>
          <w:rFonts w:eastAsia="Calibri" w:cs="Times New Roman"/>
          <w:bCs/>
          <w:i/>
          <w:spacing w:val="-20"/>
          <w:sz w:val="24"/>
          <w:szCs w:val="24"/>
        </w:rPr>
        <w:t xml:space="preserve"> </w:t>
      </w:r>
      <w:proofErr w:type="spellStart"/>
      <w:r w:rsidRPr="00846C08">
        <w:rPr>
          <w:rFonts w:eastAsia="Calibri" w:cs="Times New Roman"/>
          <w:bCs/>
          <w:i/>
          <w:spacing w:val="-20"/>
          <w:sz w:val="24"/>
          <w:szCs w:val="24"/>
        </w:rPr>
        <w:t>theo</w:t>
      </w:r>
      <w:proofErr w:type="spellEnd"/>
      <w:r w:rsidRPr="00846C08">
        <w:rPr>
          <w:rFonts w:eastAsia="Calibri" w:cs="Times New Roman"/>
          <w:bCs/>
          <w:i/>
          <w:spacing w:val="-20"/>
          <w:sz w:val="24"/>
          <w:szCs w:val="24"/>
        </w:rPr>
        <w:t xml:space="preserve"> </w:t>
      </w:r>
      <w:proofErr w:type="spellStart"/>
      <w:r w:rsidRPr="00846C08">
        <w:rPr>
          <w:rFonts w:eastAsia="Calibri" w:cs="Times New Roman"/>
          <w:bCs/>
          <w:i/>
          <w:spacing w:val="-20"/>
          <w:sz w:val="24"/>
          <w:szCs w:val="24"/>
        </w:rPr>
        <w:t>Công</w:t>
      </w:r>
      <w:proofErr w:type="spellEnd"/>
      <w:r w:rsidRPr="00846C08">
        <w:rPr>
          <w:rFonts w:eastAsia="Calibri" w:cs="Times New Roman"/>
          <w:bCs/>
          <w:i/>
          <w:spacing w:val="-20"/>
          <w:sz w:val="24"/>
          <w:szCs w:val="24"/>
        </w:rPr>
        <w:t xml:space="preserve"> </w:t>
      </w:r>
      <w:proofErr w:type="spellStart"/>
      <w:r w:rsidRPr="00846C08">
        <w:rPr>
          <w:rFonts w:eastAsia="Calibri" w:cs="Times New Roman"/>
          <w:bCs/>
          <w:i/>
          <w:spacing w:val="-20"/>
          <w:sz w:val="24"/>
          <w:szCs w:val="24"/>
        </w:rPr>
        <w:t>văn</w:t>
      </w:r>
      <w:proofErr w:type="spellEnd"/>
      <w:r w:rsidRPr="00846C08">
        <w:rPr>
          <w:rFonts w:eastAsia="Calibri" w:cs="Times New Roman"/>
          <w:bCs/>
          <w:i/>
          <w:spacing w:val="-20"/>
          <w:sz w:val="24"/>
          <w:szCs w:val="24"/>
        </w:rPr>
        <w:t xml:space="preserve"> </w:t>
      </w:r>
      <w:proofErr w:type="spellStart"/>
      <w:r w:rsidRPr="00846C08">
        <w:rPr>
          <w:rFonts w:eastAsia="Calibri" w:cs="Times New Roman"/>
          <w:bCs/>
          <w:i/>
          <w:spacing w:val="-20"/>
          <w:sz w:val="24"/>
          <w:szCs w:val="24"/>
        </w:rPr>
        <w:t>số</w:t>
      </w:r>
      <w:proofErr w:type="spellEnd"/>
      <w:r w:rsidRPr="00846C08">
        <w:rPr>
          <w:rFonts w:eastAsia="Calibri" w:cs="Times New Roman"/>
          <w:bCs/>
          <w:i/>
          <w:spacing w:val="-20"/>
          <w:sz w:val="24"/>
          <w:szCs w:val="24"/>
        </w:rPr>
        <w:t xml:space="preserve">  …</w:t>
      </w:r>
      <w:r w:rsidRPr="00846C08">
        <w:rPr>
          <w:bCs/>
          <w:i/>
          <w:spacing w:val="-20"/>
          <w:sz w:val="24"/>
          <w:szCs w:val="24"/>
        </w:rPr>
        <w:t xml:space="preserve">……  </w:t>
      </w:r>
      <w:r w:rsidRPr="00846C08">
        <w:rPr>
          <w:rFonts w:eastAsia="Calibri" w:cs="Times New Roman"/>
          <w:bCs/>
          <w:i/>
          <w:spacing w:val="-20"/>
          <w:sz w:val="24"/>
          <w:szCs w:val="24"/>
        </w:rPr>
        <w:t>/</w:t>
      </w:r>
      <w:r w:rsidRPr="00846C08">
        <w:rPr>
          <w:bCs/>
          <w:i/>
          <w:spacing w:val="-20"/>
          <w:sz w:val="24"/>
          <w:szCs w:val="24"/>
        </w:rPr>
        <w:t>BTTTT-</w:t>
      </w:r>
      <w:r w:rsidRPr="00846C08">
        <w:rPr>
          <w:rFonts w:eastAsia="Calibri" w:cs="Times New Roman"/>
          <w:bCs/>
          <w:i/>
          <w:spacing w:val="-20"/>
          <w:sz w:val="24"/>
          <w:szCs w:val="24"/>
        </w:rPr>
        <w:t xml:space="preserve">CTS </w:t>
      </w:r>
      <w:proofErr w:type="spellStart"/>
      <w:r w:rsidRPr="00846C08">
        <w:rPr>
          <w:rFonts w:eastAsia="Calibri" w:cs="Times New Roman"/>
          <w:bCs/>
          <w:i/>
          <w:spacing w:val="-20"/>
          <w:sz w:val="24"/>
          <w:szCs w:val="24"/>
        </w:rPr>
        <w:t>ngày</w:t>
      </w:r>
      <w:proofErr w:type="spellEnd"/>
      <w:r w:rsidRPr="00846C08">
        <w:rPr>
          <w:rFonts w:eastAsia="Calibri" w:cs="Times New Roman"/>
          <w:bCs/>
          <w:i/>
          <w:spacing w:val="-20"/>
          <w:sz w:val="24"/>
          <w:szCs w:val="24"/>
        </w:rPr>
        <w:t xml:space="preserve"> … / … /2016 </w:t>
      </w:r>
      <w:proofErr w:type="spellStart"/>
      <w:r w:rsidRPr="00846C08">
        <w:rPr>
          <w:rFonts w:eastAsia="Calibri" w:cs="Times New Roman"/>
          <w:bCs/>
          <w:i/>
          <w:spacing w:val="-20"/>
          <w:sz w:val="24"/>
          <w:szCs w:val="24"/>
        </w:rPr>
        <w:t>của</w:t>
      </w:r>
      <w:proofErr w:type="spellEnd"/>
      <w:r w:rsidRPr="00846C08">
        <w:rPr>
          <w:rFonts w:eastAsia="Calibri" w:cs="Times New Roman"/>
          <w:bCs/>
          <w:i/>
          <w:spacing w:val="-20"/>
          <w:sz w:val="24"/>
          <w:szCs w:val="24"/>
        </w:rPr>
        <w:t xml:space="preserve"> </w:t>
      </w:r>
      <w:proofErr w:type="spellStart"/>
      <w:r w:rsidRPr="00846C08">
        <w:rPr>
          <w:rFonts w:eastAsia="Calibri" w:cs="Times New Roman"/>
          <w:bCs/>
          <w:i/>
          <w:spacing w:val="-20"/>
          <w:sz w:val="24"/>
          <w:szCs w:val="24"/>
        </w:rPr>
        <w:t>Bộ</w:t>
      </w:r>
      <w:proofErr w:type="spellEnd"/>
      <w:r w:rsidRPr="00846C08">
        <w:rPr>
          <w:rFonts w:eastAsia="Calibri" w:cs="Times New Roman"/>
          <w:bCs/>
          <w:i/>
          <w:spacing w:val="-20"/>
          <w:sz w:val="24"/>
          <w:szCs w:val="24"/>
        </w:rPr>
        <w:t xml:space="preserve"> </w:t>
      </w:r>
      <w:proofErr w:type="spellStart"/>
      <w:r w:rsidRPr="00846C08">
        <w:rPr>
          <w:rFonts w:eastAsia="Calibri" w:cs="Times New Roman"/>
          <w:bCs/>
          <w:i/>
          <w:spacing w:val="-20"/>
          <w:sz w:val="24"/>
          <w:szCs w:val="24"/>
        </w:rPr>
        <w:t>Thông</w:t>
      </w:r>
      <w:proofErr w:type="spellEnd"/>
      <w:r w:rsidRPr="00846C08">
        <w:rPr>
          <w:rFonts w:eastAsia="Calibri" w:cs="Times New Roman"/>
          <w:bCs/>
          <w:i/>
          <w:spacing w:val="-20"/>
          <w:sz w:val="24"/>
          <w:szCs w:val="24"/>
        </w:rPr>
        <w:t xml:space="preserve"> tin </w:t>
      </w:r>
      <w:proofErr w:type="spellStart"/>
      <w:r w:rsidRPr="00846C08">
        <w:rPr>
          <w:rFonts w:eastAsia="Calibri" w:cs="Times New Roman"/>
          <w:bCs/>
          <w:i/>
          <w:spacing w:val="-20"/>
          <w:sz w:val="24"/>
          <w:szCs w:val="24"/>
        </w:rPr>
        <w:t>và</w:t>
      </w:r>
      <w:proofErr w:type="spellEnd"/>
      <w:r w:rsidRPr="00846C08">
        <w:rPr>
          <w:rFonts w:eastAsia="Calibri" w:cs="Times New Roman"/>
          <w:bCs/>
          <w:i/>
          <w:spacing w:val="-20"/>
          <w:sz w:val="24"/>
          <w:szCs w:val="24"/>
        </w:rPr>
        <w:t xml:space="preserve"> </w:t>
      </w:r>
      <w:proofErr w:type="spellStart"/>
      <w:r w:rsidRPr="00846C08">
        <w:rPr>
          <w:rFonts w:eastAsia="Calibri" w:cs="Times New Roman"/>
          <w:bCs/>
          <w:i/>
          <w:spacing w:val="-20"/>
          <w:sz w:val="24"/>
          <w:szCs w:val="24"/>
        </w:rPr>
        <w:t>Truyền</w:t>
      </w:r>
      <w:proofErr w:type="spellEnd"/>
      <w:r w:rsidRPr="00846C08">
        <w:rPr>
          <w:rFonts w:eastAsia="Calibri" w:cs="Times New Roman"/>
          <w:bCs/>
          <w:i/>
          <w:spacing w:val="-20"/>
          <w:sz w:val="24"/>
          <w:szCs w:val="24"/>
        </w:rPr>
        <w:t xml:space="preserve"> </w:t>
      </w:r>
      <w:proofErr w:type="spellStart"/>
      <w:r w:rsidRPr="00846C08">
        <w:rPr>
          <w:rFonts w:eastAsia="Calibri" w:cs="Times New Roman"/>
          <w:bCs/>
          <w:i/>
          <w:spacing w:val="-20"/>
          <w:sz w:val="24"/>
          <w:szCs w:val="24"/>
        </w:rPr>
        <w:t>thông</w:t>
      </w:r>
      <w:proofErr w:type="spellEnd"/>
      <w:r w:rsidRPr="00846C08">
        <w:rPr>
          <w:rFonts w:eastAsia="Calibri" w:cs="Times New Roman"/>
          <w:bCs/>
          <w:i/>
          <w:spacing w:val="-20"/>
          <w:sz w:val="24"/>
          <w:szCs w:val="24"/>
        </w:rPr>
        <w:t>)</w:t>
      </w:r>
    </w:p>
    <w:p w:rsidR="00846C08" w:rsidRPr="00F831E3" w:rsidRDefault="00846C08" w:rsidP="00846C08">
      <w:pPr>
        <w:pStyle w:val="ListParagraph"/>
        <w:spacing w:line="300" w:lineRule="exact"/>
        <w:ind w:left="0"/>
        <w:jc w:val="center"/>
        <w:rPr>
          <w:rFonts w:eastAsia="Calibri" w:cs="Times New Roman"/>
          <w:bCs/>
          <w:i/>
          <w:sz w:val="24"/>
          <w:szCs w:val="24"/>
        </w:rPr>
      </w:pPr>
    </w:p>
    <w:p w:rsidR="00846C08" w:rsidRPr="00A669B3" w:rsidRDefault="00846C08" w:rsidP="00846C08">
      <w:pPr>
        <w:pStyle w:val="ListParagraph"/>
        <w:spacing w:after="0" w:line="240" w:lineRule="auto"/>
        <w:ind w:left="0"/>
        <w:jc w:val="both"/>
        <w:rPr>
          <w:rFonts w:eastAsia="Calibri" w:cs="Times New Roman"/>
          <w:b/>
          <w:bCs/>
          <w:szCs w:val="28"/>
        </w:rPr>
      </w:pPr>
      <w:r w:rsidRPr="00A669B3">
        <w:rPr>
          <w:rFonts w:eastAsia="Calibri" w:cs="Times New Roman"/>
          <w:b/>
          <w:bCs/>
          <w:szCs w:val="28"/>
        </w:rPr>
        <w:t xml:space="preserve">I. </w:t>
      </w:r>
      <w:r>
        <w:rPr>
          <w:b/>
          <w:bCs/>
          <w:szCs w:val="28"/>
        </w:rPr>
        <w:t xml:space="preserve">SỞ CỨ PHÁP LÝ VÀ </w:t>
      </w:r>
      <w:r w:rsidRPr="00A669B3">
        <w:rPr>
          <w:rFonts w:eastAsia="Calibri" w:cs="Times New Roman"/>
          <w:b/>
          <w:bCs/>
          <w:szCs w:val="28"/>
        </w:rPr>
        <w:t>SỰ CẦN THIẾT XÂY DỰNG THÔNG T</w:t>
      </w:r>
      <w:r w:rsidRPr="00A669B3">
        <w:rPr>
          <w:rFonts w:eastAsia="Calibri" w:cs="Times New Roman" w:hint="cs"/>
          <w:b/>
          <w:bCs/>
          <w:szCs w:val="28"/>
        </w:rPr>
        <w:t>Ư</w:t>
      </w:r>
    </w:p>
    <w:p w:rsidR="00846C08" w:rsidRDefault="00846C08" w:rsidP="00846C08">
      <w:pPr>
        <w:tabs>
          <w:tab w:val="left" w:pos="4770"/>
        </w:tabs>
        <w:ind w:right="-23" w:firstLine="567"/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Khoản</w:t>
      </w:r>
      <w:proofErr w:type="spellEnd"/>
      <w:r>
        <w:rPr>
          <w:rFonts w:eastAsia="Calibri" w:cs="Times New Roman"/>
          <w:szCs w:val="28"/>
        </w:rPr>
        <w:t xml:space="preserve"> 2 </w:t>
      </w:r>
      <w:proofErr w:type="spellStart"/>
      <w:r>
        <w:rPr>
          <w:rFonts w:eastAsia="Calibri" w:cs="Times New Roman"/>
          <w:szCs w:val="28"/>
        </w:rPr>
        <w:t>Điều</w:t>
      </w:r>
      <w:proofErr w:type="spellEnd"/>
      <w:r>
        <w:rPr>
          <w:rFonts w:eastAsia="Calibri" w:cs="Times New Roman"/>
          <w:szCs w:val="28"/>
        </w:rPr>
        <w:t xml:space="preserve"> 11 </w:t>
      </w:r>
      <w:proofErr w:type="spellStart"/>
      <w:r>
        <w:rPr>
          <w:rFonts w:eastAsia="Calibri" w:cs="Times New Roman"/>
          <w:szCs w:val="28"/>
        </w:rPr>
        <w:t>của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Luật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Tần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số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vô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tuyến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điện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năm</w:t>
      </w:r>
      <w:proofErr w:type="spellEnd"/>
      <w:r>
        <w:rPr>
          <w:rFonts w:eastAsia="Calibri" w:cs="Times New Roman"/>
          <w:szCs w:val="28"/>
        </w:rPr>
        <w:t xml:space="preserve"> 2009 </w:t>
      </w:r>
      <w:proofErr w:type="spellStart"/>
      <w:r>
        <w:rPr>
          <w:rFonts w:eastAsia="Calibri" w:cs="Times New Roman"/>
          <w:szCs w:val="28"/>
        </w:rPr>
        <w:t>quy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định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Bộ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Thông</w:t>
      </w:r>
      <w:proofErr w:type="spellEnd"/>
      <w:r>
        <w:rPr>
          <w:rFonts w:eastAsia="Calibri" w:cs="Times New Roman"/>
          <w:szCs w:val="28"/>
        </w:rPr>
        <w:t xml:space="preserve"> tin </w:t>
      </w:r>
      <w:proofErr w:type="spellStart"/>
      <w:r>
        <w:rPr>
          <w:rFonts w:eastAsia="Calibri" w:cs="Times New Roman"/>
          <w:szCs w:val="28"/>
        </w:rPr>
        <w:t>và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Truyền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thông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phê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duyệt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quy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hoạch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băng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tần</w:t>
      </w:r>
      <w:proofErr w:type="spellEnd"/>
      <w:r>
        <w:rPr>
          <w:rFonts w:eastAsia="Calibri" w:cs="Times New Roman"/>
          <w:szCs w:val="28"/>
        </w:rPr>
        <w:t xml:space="preserve">. </w:t>
      </w:r>
      <w:proofErr w:type="spellStart"/>
      <w:r>
        <w:rPr>
          <w:rFonts w:eastAsia="Calibri" w:cs="Times New Roman"/>
          <w:szCs w:val="28"/>
        </w:rPr>
        <w:t>Ngày</w:t>
      </w:r>
      <w:proofErr w:type="spellEnd"/>
      <w:r>
        <w:rPr>
          <w:rFonts w:eastAsia="Calibri" w:cs="Times New Roman"/>
          <w:szCs w:val="28"/>
        </w:rPr>
        <w:t xml:space="preserve"> 24/11/2010, </w:t>
      </w:r>
      <w:proofErr w:type="spellStart"/>
      <w:r>
        <w:rPr>
          <w:rFonts w:eastAsia="Calibri" w:cs="Times New Roman"/>
          <w:szCs w:val="28"/>
        </w:rPr>
        <w:t>Bộ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Thông</w:t>
      </w:r>
      <w:proofErr w:type="spellEnd"/>
      <w:r>
        <w:rPr>
          <w:rFonts w:eastAsia="Calibri" w:cs="Times New Roman"/>
          <w:szCs w:val="28"/>
        </w:rPr>
        <w:t xml:space="preserve"> tin </w:t>
      </w:r>
      <w:proofErr w:type="spellStart"/>
      <w:r>
        <w:rPr>
          <w:rFonts w:eastAsia="Calibri" w:cs="Times New Roman"/>
          <w:szCs w:val="28"/>
        </w:rPr>
        <w:t>và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Truyền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thông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đã</w:t>
      </w:r>
      <w:proofErr w:type="spellEnd"/>
      <w:r>
        <w:rPr>
          <w:rFonts w:eastAsia="Calibri" w:cs="Times New Roman"/>
          <w:szCs w:val="28"/>
        </w:rPr>
        <w:t xml:space="preserve"> ban </w:t>
      </w:r>
      <w:proofErr w:type="spellStart"/>
      <w:r>
        <w:rPr>
          <w:rFonts w:eastAsia="Calibri" w:cs="Times New Roman"/>
          <w:szCs w:val="28"/>
        </w:rPr>
        <w:t>hành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 w:rsidRPr="009F7DE8">
        <w:rPr>
          <w:rFonts w:eastAsia="Calibri" w:cs="Times New Roman"/>
          <w:szCs w:val="28"/>
        </w:rPr>
        <w:t>Thông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proofErr w:type="spellStart"/>
      <w:r w:rsidRPr="009F7DE8">
        <w:rPr>
          <w:rFonts w:eastAsia="Calibri" w:cs="Times New Roman"/>
          <w:szCs w:val="28"/>
        </w:rPr>
        <w:t>tư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proofErr w:type="spellStart"/>
      <w:r w:rsidRPr="009F7DE8">
        <w:rPr>
          <w:rFonts w:eastAsia="Calibri" w:cs="Times New Roman"/>
          <w:szCs w:val="28"/>
        </w:rPr>
        <w:t>số</w:t>
      </w:r>
      <w:proofErr w:type="spellEnd"/>
      <w:r w:rsidRPr="009F7DE8">
        <w:rPr>
          <w:rFonts w:eastAsia="Calibri" w:cs="Times New Roman"/>
          <w:szCs w:val="28"/>
        </w:rPr>
        <w:t xml:space="preserve"> 27/2010/TT-BTTTT </w:t>
      </w:r>
      <w:proofErr w:type="spellStart"/>
      <w:r>
        <w:rPr>
          <w:rFonts w:eastAsia="Calibri" w:cs="Times New Roman"/>
          <w:szCs w:val="28"/>
        </w:rPr>
        <w:t>về</w:t>
      </w:r>
      <w:proofErr w:type="spellEnd"/>
      <w:r>
        <w:rPr>
          <w:rFonts w:eastAsia="Calibri" w:cs="Times New Roman"/>
          <w:szCs w:val="28"/>
        </w:rPr>
        <w:t xml:space="preserve"> </w:t>
      </w:r>
      <w:r w:rsidRPr="009F7DE8">
        <w:rPr>
          <w:rFonts w:eastAsia="Calibri" w:cs="Times New Roman"/>
          <w:szCs w:val="28"/>
        </w:rPr>
        <w:t xml:space="preserve">Quy </w:t>
      </w:r>
      <w:proofErr w:type="spellStart"/>
      <w:r w:rsidRPr="009F7DE8">
        <w:rPr>
          <w:rFonts w:eastAsia="Calibri" w:cs="Times New Roman"/>
          <w:szCs w:val="28"/>
        </w:rPr>
        <w:t>hoạch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proofErr w:type="spellStart"/>
      <w:r w:rsidRPr="009F7DE8">
        <w:rPr>
          <w:rFonts w:eastAsia="Calibri" w:cs="Times New Roman"/>
          <w:szCs w:val="28"/>
        </w:rPr>
        <w:t>băng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proofErr w:type="spellStart"/>
      <w:r w:rsidRPr="009F7DE8">
        <w:rPr>
          <w:rFonts w:eastAsia="Calibri" w:cs="Times New Roman"/>
          <w:szCs w:val="28"/>
        </w:rPr>
        <w:t>tần</w:t>
      </w:r>
      <w:proofErr w:type="spellEnd"/>
      <w:r w:rsidRPr="009F7DE8">
        <w:rPr>
          <w:rFonts w:eastAsia="Calibri" w:cs="Times New Roman"/>
          <w:szCs w:val="28"/>
        </w:rPr>
        <w:t xml:space="preserve"> 2500-2690 MHz </w:t>
      </w:r>
      <w:proofErr w:type="spellStart"/>
      <w:r w:rsidRPr="009F7DE8">
        <w:rPr>
          <w:rFonts w:eastAsia="Calibri" w:cs="Times New Roman"/>
          <w:szCs w:val="28"/>
        </w:rPr>
        <w:t>cho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proofErr w:type="spellStart"/>
      <w:r w:rsidRPr="009F7DE8">
        <w:rPr>
          <w:rFonts w:eastAsia="Calibri" w:cs="Times New Roman"/>
          <w:szCs w:val="28"/>
        </w:rPr>
        <w:t>hệ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proofErr w:type="spellStart"/>
      <w:r w:rsidRPr="009F7DE8">
        <w:rPr>
          <w:rFonts w:eastAsia="Calibri" w:cs="Times New Roman"/>
          <w:szCs w:val="28"/>
        </w:rPr>
        <w:t>thống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proofErr w:type="spellStart"/>
      <w:r w:rsidRPr="009F7DE8">
        <w:rPr>
          <w:rFonts w:eastAsia="Calibri" w:cs="Times New Roman"/>
          <w:szCs w:val="28"/>
        </w:rPr>
        <w:t>thông</w:t>
      </w:r>
      <w:proofErr w:type="spellEnd"/>
      <w:r w:rsidRPr="009F7DE8">
        <w:rPr>
          <w:rFonts w:eastAsia="Calibri" w:cs="Times New Roman"/>
          <w:szCs w:val="28"/>
        </w:rPr>
        <w:t xml:space="preserve"> tin di </w:t>
      </w:r>
      <w:proofErr w:type="spellStart"/>
      <w:r w:rsidRPr="009F7DE8">
        <w:rPr>
          <w:rFonts w:eastAsia="Calibri" w:cs="Times New Roman"/>
          <w:szCs w:val="28"/>
        </w:rPr>
        <w:t>động</w:t>
      </w:r>
      <w:proofErr w:type="spellEnd"/>
      <w:r w:rsidRPr="009F7DE8">
        <w:rPr>
          <w:rFonts w:eastAsia="Calibri" w:cs="Times New Roman"/>
          <w:szCs w:val="28"/>
        </w:rPr>
        <w:t xml:space="preserve"> IMT </w:t>
      </w:r>
      <w:proofErr w:type="spellStart"/>
      <w:r w:rsidRPr="009F7DE8">
        <w:rPr>
          <w:rFonts w:eastAsia="Calibri" w:cs="Times New Roman"/>
          <w:szCs w:val="28"/>
        </w:rPr>
        <w:t>của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proofErr w:type="spellStart"/>
      <w:r w:rsidRPr="009F7DE8">
        <w:rPr>
          <w:rFonts w:eastAsia="Calibri" w:cs="Times New Roman"/>
          <w:szCs w:val="28"/>
        </w:rPr>
        <w:t>Việt</w:t>
      </w:r>
      <w:proofErr w:type="spellEnd"/>
      <w:r w:rsidRPr="009F7DE8">
        <w:rPr>
          <w:rFonts w:eastAsia="Calibri" w:cs="Times New Roman"/>
          <w:szCs w:val="28"/>
        </w:rPr>
        <w:t xml:space="preserve"> Nam</w:t>
      </w:r>
      <w:r>
        <w:rPr>
          <w:rFonts w:eastAsia="Calibri" w:cs="Times New Roman"/>
          <w:szCs w:val="28"/>
        </w:rPr>
        <w:t xml:space="preserve">. Theo </w:t>
      </w:r>
      <w:proofErr w:type="spellStart"/>
      <w:r>
        <w:rPr>
          <w:rFonts w:eastAsia="Calibri" w:cs="Times New Roman"/>
          <w:szCs w:val="28"/>
        </w:rPr>
        <w:t>Thông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tư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số</w:t>
      </w:r>
      <w:proofErr w:type="spellEnd"/>
      <w:r>
        <w:rPr>
          <w:rFonts w:eastAsia="Calibri" w:cs="Times New Roman"/>
          <w:szCs w:val="28"/>
        </w:rPr>
        <w:t xml:space="preserve"> 27/2010/TT-BTTTT, </w:t>
      </w:r>
      <w:proofErr w:type="spellStart"/>
      <w:r w:rsidRPr="009F7DE8">
        <w:rPr>
          <w:rFonts w:eastAsia="Calibri" w:cs="Times New Roman"/>
          <w:szCs w:val="28"/>
        </w:rPr>
        <w:t>băng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proofErr w:type="spellStart"/>
      <w:r w:rsidRPr="009F7DE8">
        <w:rPr>
          <w:rFonts w:eastAsia="Calibri" w:cs="Times New Roman"/>
          <w:szCs w:val="28"/>
        </w:rPr>
        <w:t>tần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2500-2690 MHz</w:t>
      </w:r>
      <w:r w:rsidRPr="009F7DE8">
        <w:rPr>
          <w:rFonts w:eastAsia="Calibri" w:cs="Times New Roman"/>
          <w:szCs w:val="28"/>
        </w:rPr>
        <w:t xml:space="preserve"> </w:t>
      </w:r>
      <w:proofErr w:type="spellStart"/>
      <w:r w:rsidRPr="009F7DE8">
        <w:rPr>
          <w:rFonts w:eastAsia="Calibri" w:cs="Times New Roman"/>
          <w:szCs w:val="28"/>
        </w:rPr>
        <w:t>được</w:t>
      </w:r>
      <w:proofErr w:type="spellEnd"/>
      <w:r w:rsidRPr="009F7DE8">
        <w:rPr>
          <w:rFonts w:eastAsia="Calibri" w:cs="Times New Roman"/>
          <w:szCs w:val="28"/>
        </w:rPr>
        <w:t xml:space="preserve"> chia </w:t>
      </w:r>
      <w:proofErr w:type="spellStart"/>
      <w:r w:rsidRPr="009F7DE8">
        <w:rPr>
          <w:rFonts w:eastAsia="Calibri" w:cs="Times New Roman"/>
          <w:szCs w:val="28"/>
        </w:rPr>
        <w:t>thành</w:t>
      </w:r>
      <w:proofErr w:type="spellEnd"/>
      <w:r w:rsidRPr="009F7DE8">
        <w:rPr>
          <w:rFonts w:eastAsia="Calibri" w:cs="Times New Roman"/>
          <w:szCs w:val="28"/>
        </w:rPr>
        <w:t xml:space="preserve"> 4 </w:t>
      </w:r>
      <w:proofErr w:type="spellStart"/>
      <w:r w:rsidRPr="009F7DE8">
        <w:rPr>
          <w:rFonts w:eastAsia="Calibri" w:cs="Times New Roman"/>
          <w:szCs w:val="28"/>
        </w:rPr>
        <w:t>khối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proofErr w:type="spellStart"/>
      <w:r w:rsidRPr="009F7DE8">
        <w:rPr>
          <w:rFonts w:eastAsia="Calibri" w:cs="Times New Roman"/>
          <w:szCs w:val="28"/>
        </w:rPr>
        <w:t>băng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proofErr w:type="spellStart"/>
      <w:r w:rsidRPr="009F7DE8">
        <w:rPr>
          <w:rFonts w:eastAsia="Calibri" w:cs="Times New Roman"/>
          <w:szCs w:val="28"/>
        </w:rPr>
        <w:t>tần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proofErr w:type="spellStart"/>
      <w:r w:rsidRPr="009F7DE8">
        <w:rPr>
          <w:rFonts w:eastAsia="Calibri" w:cs="Times New Roman"/>
          <w:szCs w:val="28"/>
        </w:rPr>
        <w:t>tương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proofErr w:type="spellStart"/>
      <w:r w:rsidRPr="009F7DE8">
        <w:rPr>
          <w:rFonts w:eastAsia="Calibri" w:cs="Times New Roman"/>
          <w:szCs w:val="28"/>
        </w:rPr>
        <w:t>ứng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proofErr w:type="spellStart"/>
      <w:r w:rsidRPr="009F7DE8">
        <w:rPr>
          <w:rFonts w:eastAsia="Calibri" w:cs="Times New Roman"/>
          <w:szCs w:val="28"/>
        </w:rPr>
        <w:t>với</w:t>
      </w:r>
      <w:proofErr w:type="spellEnd"/>
      <w:r w:rsidRPr="009F7DE8">
        <w:rPr>
          <w:rFonts w:eastAsia="Calibri" w:cs="Times New Roman"/>
          <w:szCs w:val="28"/>
        </w:rPr>
        <w:t xml:space="preserve"> 4 </w:t>
      </w:r>
      <w:proofErr w:type="spellStart"/>
      <w:r w:rsidRPr="009F7DE8">
        <w:rPr>
          <w:rFonts w:eastAsia="Calibri" w:cs="Times New Roman"/>
          <w:szCs w:val="28"/>
        </w:rPr>
        <w:t>nhà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proofErr w:type="spellStart"/>
      <w:r w:rsidRPr="009F7DE8">
        <w:rPr>
          <w:rFonts w:eastAsia="Calibri" w:cs="Times New Roman"/>
          <w:szCs w:val="28"/>
        </w:rPr>
        <w:t>khai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proofErr w:type="spellStart"/>
      <w:r w:rsidRPr="009F7DE8">
        <w:rPr>
          <w:rFonts w:eastAsia="Calibri" w:cs="Times New Roman"/>
          <w:szCs w:val="28"/>
        </w:rPr>
        <w:t>thác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proofErr w:type="spellStart"/>
      <w:r w:rsidRPr="009F7DE8">
        <w:rPr>
          <w:rFonts w:eastAsia="Calibri" w:cs="Times New Roman"/>
          <w:szCs w:val="28"/>
        </w:rPr>
        <w:t>hệ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proofErr w:type="spellStart"/>
      <w:r w:rsidRPr="009F7DE8">
        <w:rPr>
          <w:rFonts w:eastAsia="Calibri" w:cs="Times New Roman"/>
          <w:szCs w:val="28"/>
        </w:rPr>
        <w:t>thống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proofErr w:type="spellStart"/>
      <w:r w:rsidRPr="009F7DE8">
        <w:rPr>
          <w:rFonts w:eastAsia="Calibri" w:cs="Times New Roman"/>
          <w:szCs w:val="28"/>
        </w:rPr>
        <w:t>thông</w:t>
      </w:r>
      <w:proofErr w:type="spellEnd"/>
      <w:r w:rsidRPr="009F7DE8">
        <w:rPr>
          <w:rFonts w:eastAsia="Calibri" w:cs="Times New Roman"/>
          <w:szCs w:val="28"/>
        </w:rPr>
        <w:t xml:space="preserve"> tin di </w:t>
      </w:r>
      <w:proofErr w:type="spellStart"/>
      <w:r w:rsidRPr="009F7DE8">
        <w:rPr>
          <w:rFonts w:eastAsia="Calibri" w:cs="Times New Roman"/>
          <w:szCs w:val="28"/>
        </w:rPr>
        <w:t>động</w:t>
      </w:r>
      <w:proofErr w:type="spellEnd"/>
      <w:r w:rsidRPr="009F7DE8">
        <w:rPr>
          <w:rFonts w:eastAsia="Calibri" w:cs="Times New Roman"/>
          <w:szCs w:val="28"/>
        </w:rPr>
        <w:t xml:space="preserve">: 3 </w:t>
      </w:r>
      <w:proofErr w:type="spellStart"/>
      <w:r w:rsidRPr="009F7DE8">
        <w:rPr>
          <w:rFonts w:eastAsia="Calibri" w:cs="Times New Roman"/>
          <w:szCs w:val="28"/>
        </w:rPr>
        <w:t>khối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A/A’(2x30MHz), B/B’(2x20MHz), C/C’(2x20MHz) </w:t>
      </w:r>
      <w:proofErr w:type="spellStart"/>
      <w:r>
        <w:rPr>
          <w:rFonts w:eastAsia="Calibri" w:cs="Times New Roman"/>
          <w:szCs w:val="28"/>
        </w:rPr>
        <w:t>theo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phương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thức</w:t>
      </w:r>
      <w:proofErr w:type="spellEnd"/>
      <w:r w:rsidRPr="009F7DE8">
        <w:rPr>
          <w:rFonts w:eastAsia="Calibri" w:cs="Times New Roman"/>
          <w:szCs w:val="28"/>
        </w:rPr>
        <w:t xml:space="preserve"> FDD </w:t>
      </w:r>
      <w:proofErr w:type="spellStart"/>
      <w:r w:rsidRPr="009F7DE8">
        <w:rPr>
          <w:rFonts w:eastAsia="Calibri" w:cs="Times New Roman"/>
          <w:szCs w:val="28"/>
        </w:rPr>
        <w:t>và</w:t>
      </w:r>
      <w:proofErr w:type="spellEnd"/>
      <w:r w:rsidRPr="009F7DE8">
        <w:rPr>
          <w:rFonts w:eastAsia="Calibri" w:cs="Times New Roman"/>
          <w:szCs w:val="28"/>
        </w:rPr>
        <w:t xml:space="preserve"> 1 </w:t>
      </w:r>
      <w:proofErr w:type="spellStart"/>
      <w:r w:rsidRPr="009F7DE8">
        <w:rPr>
          <w:rFonts w:eastAsia="Calibri" w:cs="Times New Roman"/>
          <w:szCs w:val="28"/>
        </w:rPr>
        <w:t>khối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D (40MHz) </w:t>
      </w:r>
      <w:proofErr w:type="spellStart"/>
      <w:r>
        <w:rPr>
          <w:rFonts w:eastAsia="Calibri" w:cs="Times New Roman"/>
          <w:szCs w:val="28"/>
        </w:rPr>
        <w:t>theo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phương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thức</w:t>
      </w:r>
      <w:proofErr w:type="spellEnd"/>
      <w:r>
        <w:rPr>
          <w:rFonts w:eastAsia="Calibri" w:cs="Times New Roman"/>
          <w:szCs w:val="28"/>
        </w:rPr>
        <w:t xml:space="preserve"> </w:t>
      </w:r>
      <w:r w:rsidRPr="009F7DE8">
        <w:rPr>
          <w:rFonts w:eastAsia="Calibri" w:cs="Times New Roman"/>
          <w:szCs w:val="28"/>
        </w:rPr>
        <w:t>TDD</w:t>
      </w:r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cụ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thể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như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sau</w:t>
      </w:r>
      <w:proofErr w:type="spellEnd"/>
      <w:r>
        <w:rPr>
          <w:rFonts w:eastAsia="Calibri" w:cs="Times New Roman"/>
          <w:szCs w:val="28"/>
        </w:rPr>
        <w:t>:</w:t>
      </w:r>
    </w:p>
    <w:p w:rsidR="00846C08" w:rsidRDefault="00AF400A" w:rsidP="00846C08">
      <w:pPr>
        <w:tabs>
          <w:tab w:val="left" w:pos="4770"/>
        </w:tabs>
        <w:ind w:right="-23"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</w:rPr>
        <w:pict>
          <v:rect id="_x0000_s1042" style="position:absolute;left:0;text-align:left;margin-left:15.35pt;margin-top:18.9pt;width:429.45pt;height:74.5pt;z-index:25173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NBggIAAAcFAAAOAAAAZHJzL2Uyb0RvYy54bWysVFFv0zAQfkfiP1h+75JUTttES6exUYQ0&#10;YGLwA1zbaSwc29hu04H475ydtuuAB4TIg+Ozz5+/u/vOl1f7XqGdcF4a3eDiIsdIaGa41JsGf/60&#10;miww8oFqTpXRosGPwuOr5csXl4OtxdR0RnHhEIBoXw+2wV0Its4yzzrRU39hrNCw2RrX0wCm22Tc&#10;0QHQe5VN83yWDcZx6wwT3sPq7biJlwm/bQULH9rWi4BUg4FbSKNL4zqO2fKS1htHbSfZgQb9BxY9&#10;lRouPUHd0kDR1snfoHrJnPGmDRfM9JlpW8lEigGiKfJfonnoqBUpFkiOt6c0+f8Hy97v7h2SvMEE&#10;I017KNFHSBrVGyXQvIz5Gayvwe3B3rsYobd3hn3xSJubDtzEtXNm6ATlwKqI/tmzA9HwcBSth3eG&#10;AzzdBpNStW9dHwEhCWifKvJ4qojYB8RgsSQlyYsSIwZ7FZkVZSpZRuvjaet8eCNMj+KkwQ7IJ3S6&#10;u/MhsqH10SWxN0rylVQqGW6zvlEO7SioY5W+FAAEee6mdHTWJh4bEccVIAl3xL1IN1X7e1VMSf5q&#10;Wk1Ws8V8QlaknFTzfDHJi+pVNctJRW5XPyLBgtSd5FzoO6nFUXkF+bvKHnpg1EzSHhogP+W0TLE/&#10;Y+/Pg8zT96cgexmgEZXsG7w4OdE6Fva15hA2rQOVapxnz+mnLEMOjv+UlSSDWPlRQWG/3gNKlMPa&#10;8EcQhDNQL+hJeD1g0hn3DaMBOrHB/uuWOoGReqtBVFVBSGzdZJByPgXDne+sz3eoZgDV4IDROL0J&#10;Y7tvrZObDm4qUo60uQYhtjJp5InVQb7QbSmYw8sQ2/ncTl5P79fyJwAAAP//AwBQSwMEFAAGAAgA&#10;AAAhADbg02/dAAAACQEAAA8AAABkcnMvZG93bnJldi54bWxMj8FOwzAQRO9I/IO1SNyoTQsmCXEq&#10;hNQTcKBF4rqN3SQiXofYacPfs5zocTVPs2/K9ex7cXRj7AIZuF0oEI7qYDtqDHzsNjcZiJiQLPaB&#10;nIEfF2FdXV6UWNhwond33KZGcAnFAg20KQ2FlLFunce4CIMjzg5h9Jj4HBtpRzxxue/lUiktPXbE&#10;H1oc3HPr6q/t5A2gvrPfb4fV6+5l0pg3s9rcfypjrq/mp0cQyc3pH4Y/fVaHip32YSIbRW9gpR6Y&#10;NLBUvIDzLMs1iD2DOs9AVqU8X1D9AgAA//8DAFBLAQItABQABgAIAAAAIQC2gziS/gAAAOEBAAAT&#10;AAAAAAAAAAAAAAAAAAAAAABbQ29udGVudF9UeXBlc10ueG1sUEsBAi0AFAAGAAgAAAAhADj9If/W&#10;AAAAlAEAAAsAAAAAAAAAAAAAAAAALwEAAF9yZWxzLy5yZWxzUEsBAi0AFAAGAAgAAAAhALHUw0GC&#10;AgAABwUAAA4AAAAAAAAAAAAAAAAALgIAAGRycy9lMm9Eb2MueG1sUEsBAi0AFAAGAAgAAAAhADbg&#10;02/dAAAACQEAAA8AAAAAAAAAAAAAAAAA3AQAAGRycy9kb3ducmV2LnhtbFBLBQYAAAAABAAEAPMA&#10;AADmBQAAAAA=&#10;" stroked="f">
            <v:textbox>
              <w:txbxContent>
                <w:p w:rsidR="00AF400A" w:rsidRDefault="00AF400A" w:rsidP="00846C08">
                  <w:pPr>
                    <w:spacing w:before="0" w:after="0" w:line="240" w:lineRule="auto"/>
                  </w:pPr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5261610" cy="82774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1610" cy="827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46C08" w:rsidRDefault="00846C08" w:rsidP="00846C08">
      <w:pPr>
        <w:tabs>
          <w:tab w:val="left" w:pos="4770"/>
        </w:tabs>
        <w:ind w:right="-23" w:firstLine="567"/>
        <w:jc w:val="both"/>
        <w:rPr>
          <w:rFonts w:eastAsia="Calibri" w:cs="Times New Roman"/>
          <w:szCs w:val="28"/>
        </w:rPr>
      </w:pPr>
    </w:p>
    <w:p w:rsidR="00846C08" w:rsidRDefault="00846C08" w:rsidP="00846C08">
      <w:pPr>
        <w:tabs>
          <w:tab w:val="left" w:pos="4770"/>
        </w:tabs>
        <w:ind w:right="-23" w:firstLine="567"/>
        <w:jc w:val="both"/>
        <w:rPr>
          <w:rFonts w:eastAsia="Calibri" w:cs="Times New Roman"/>
          <w:szCs w:val="28"/>
        </w:rPr>
      </w:pPr>
    </w:p>
    <w:p w:rsidR="00846C08" w:rsidRDefault="00846C08" w:rsidP="00846C08">
      <w:pPr>
        <w:tabs>
          <w:tab w:val="left" w:pos="4770"/>
        </w:tabs>
        <w:ind w:right="-23" w:firstLine="567"/>
        <w:jc w:val="both"/>
        <w:rPr>
          <w:rFonts w:eastAsia="Calibri" w:cs="Times New Roman"/>
          <w:szCs w:val="28"/>
        </w:rPr>
      </w:pPr>
    </w:p>
    <w:p w:rsidR="00D552F8" w:rsidRDefault="00D552F8" w:rsidP="00D552F8">
      <w:pPr>
        <w:tabs>
          <w:tab w:val="left" w:pos="4770"/>
        </w:tabs>
        <w:ind w:right="-23" w:firstLine="567"/>
        <w:jc w:val="both"/>
        <w:rPr>
          <w:rFonts w:eastAsia="Calibri" w:cs="Times New Roman"/>
          <w:szCs w:val="28"/>
        </w:rPr>
      </w:pPr>
    </w:p>
    <w:p w:rsidR="00846C08" w:rsidRDefault="006620FE" w:rsidP="00846C08">
      <w:pPr>
        <w:ind w:right="-23" w:firstLine="567"/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Tuy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nhiên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</w:t>
      </w:r>
      <w:r w:rsidR="00846C08">
        <w:rPr>
          <w:rFonts w:eastAsia="Calibri" w:cs="Times New Roman"/>
          <w:szCs w:val="28"/>
        </w:rPr>
        <w:t>heo</w:t>
      </w:r>
      <w:proofErr w:type="spellEnd"/>
      <w:r w:rsidR="00846C0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Quyết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định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số</w:t>
      </w:r>
      <w:proofErr w:type="spellEnd"/>
      <w:r w:rsidR="00846C08" w:rsidRPr="009F7DE8">
        <w:rPr>
          <w:rFonts w:eastAsia="Calibri" w:cs="Times New Roman"/>
          <w:szCs w:val="28"/>
        </w:rPr>
        <w:t xml:space="preserve"> 835/QĐ-</w:t>
      </w:r>
      <w:proofErr w:type="spellStart"/>
      <w:r w:rsidR="00846C08" w:rsidRPr="009F7DE8">
        <w:rPr>
          <w:rFonts w:eastAsia="Calibri" w:cs="Times New Roman"/>
          <w:szCs w:val="28"/>
        </w:rPr>
        <w:t>TTg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ngày</w:t>
      </w:r>
      <w:proofErr w:type="spellEnd"/>
      <w:r w:rsidR="00846C08" w:rsidRPr="009F7DE8">
        <w:rPr>
          <w:rFonts w:eastAsia="Calibri" w:cs="Times New Roman"/>
          <w:szCs w:val="28"/>
        </w:rPr>
        <w:t xml:space="preserve"> 03/6/2014 </w:t>
      </w:r>
      <w:proofErr w:type="spellStart"/>
      <w:r w:rsidR="00846C08" w:rsidRPr="009F7DE8">
        <w:rPr>
          <w:rFonts w:eastAsia="Calibri" w:cs="Times New Roman"/>
          <w:szCs w:val="28"/>
        </w:rPr>
        <w:t>của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Thủ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tướng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Chính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phủ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về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phê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duyệt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các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băng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tần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được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đấu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giá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quyền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sử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dụng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tần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số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vô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tuyến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 w:rsidRPr="009F7DE8">
        <w:rPr>
          <w:rFonts w:eastAsia="Calibri" w:cs="Times New Roman"/>
          <w:szCs w:val="28"/>
        </w:rPr>
        <w:t>điện</w:t>
      </w:r>
      <w:proofErr w:type="spellEnd"/>
      <w:r w:rsidR="00846C08" w:rsidRPr="009F7DE8">
        <w:rPr>
          <w:rFonts w:eastAsia="Calibri" w:cs="Times New Roman"/>
          <w:szCs w:val="28"/>
        </w:rPr>
        <w:t xml:space="preserve">, </w:t>
      </w:r>
      <w:proofErr w:type="spellStart"/>
      <w:r w:rsidR="00846C08" w:rsidRPr="009F7DE8">
        <w:rPr>
          <w:rFonts w:eastAsia="Calibri" w:cs="Times New Roman"/>
          <w:szCs w:val="28"/>
        </w:rPr>
        <w:t>thì</w:t>
      </w:r>
      <w:proofErr w:type="spellEnd"/>
      <w:r w:rsidR="00846C08" w:rsidRPr="009F7DE8">
        <w:rPr>
          <w:rFonts w:eastAsia="Calibri" w:cs="Times New Roman"/>
          <w:szCs w:val="28"/>
        </w:rPr>
        <w:t xml:space="preserve"> </w:t>
      </w:r>
      <w:proofErr w:type="spellStart"/>
      <w:r w:rsidR="00846C08">
        <w:rPr>
          <w:rFonts w:eastAsia="Calibri" w:cs="Times New Roman"/>
          <w:szCs w:val="28"/>
        </w:rPr>
        <w:t>trong</w:t>
      </w:r>
      <w:proofErr w:type="spellEnd"/>
      <w:r w:rsidR="00846C08">
        <w:rPr>
          <w:rFonts w:eastAsia="Calibri" w:cs="Times New Roman"/>
          <w:szCs w:val="28"/>
        </w:rPr>
        <w:t xml:space="preserve"> </w:t>
      </w:r>
      <w:proofErr w:type="spellStart"/>
      <w:r w:rsidR="00846C08">
        <w:rPr>
          <w:rFonts w:eastAsia="Calibri" w:cs="Times New Roman"/>
          <w:szCs w:val="28"/>
        </w:rPr>
        <w:t>đoạn</w:t>
      </w:r>
      <w:proofErr w:type="spellEnd"/>
      <w:r w:rsidR="00846C08">
        <w:rPr>
          <w:rFonts w:eastAsia="Calibri" w:cs="Times New Roman"/>
          <w:szCs w:val="28"/>
        </w:rPr>
        <w:t xml:space="preserve"> </w:t>
      </w:r>
      <w:proofErr w:type="spellStart"/>
      <w:r w:rsidR="00846C08">
        <w:rPr>
          <w:rFonts w:eastAsia="Calibri" w:cs="Times New Roman"/>
          <w:szCs w:val="28"/>
        </w:rPr>
        <w:t>băng</w:t>
      </w:r>
      <w:proofErr w:type="spellEnd"/>
      <w:r w:rsidR="00846C08">
        <w:rPr>
          <w:rFonts w:eastAsia="Calibri" w:cs="Times New Roman"/>
          <w:szCs w:val="28"/>
        </w:rPr>
        <w:t xml:space="preserve"> </w:t>
      </w:r>
      <w:proofErr w:type="spellStart"/>
      <w:r w:rsidR="00846C08">
        <w:rPr>
          <w:rFonts w:eastAsia="Calibri" w:cs="Times New Roman"/>
          <w:szCs w:val="28"/>
        </w:rPr>
        <w:t>tần</w:t>
      </w:r>
      <w:proofErr w:type="spellEnd"/>
      <w:r w:rsidR="00846C08">
        <w:rPr>
          <w:rFonts w:eastAsia="Calibri" w:cs="Times New Roman"/>
          <w:szCs w:val="28"/>
        </w:rPr>
        <w:t xml:space="preserve"> 2500-2690 MHz </w:t>
      </w:r>
      <w:proofErr w:type="spellStart"/>
      <w:r w:rsidR="00846C08">
        <w:rPr>
          <w:rFonts w:eastAsia="Calibri" w:cs="Times New Roman"/>
          <w:szCs w:val="28"/>
        </w:rPr>
        <w:t>chỉ</w:t>
      </w:r>
      <w:proofErr w:type="spellEnd"/>
      <w:r w:rsidR="00846C08">
        <w:rPr>
          <w:rFonts w:eastAsia="Calibri" w:cs="Times New Roman"/>
          <w:szCs w:val="28"/>
        </w:rPr>
        <w:t xml:space="preserve"> </w:t>
      </w:r>
      <w:proofErr w:type="spellStart"/>
      <w:r w:rsidR="00846C08">
        <w:rPr>
          <w:rFonts w:eastAsia="Calibri" w:cs="Times New Roman"/>
          <w:szCs w:val="28"/>
        </w:rPr>
        <w:t>có</w:t>
      </w:r>
      <w:proofErr w:type="spellEnd"/>
      <w:r w:rsidR="00846C08">
        <w:rPr>
          <w:rFonts w:eastAsia="Calibri" w:cs="Times New Roman"/>
          <w:szCs w:val="28"/>
        </w:rPr>
        <w:t xml:space="preserve"> 3 </w:t>
      </w:r>
      <w:proofErr w:type="spellStart"/>
      <w:r w:rsidR="00846C08">
        <w:rPr>
          <w:rFonts w:eastAsia="Calibri" w:cs="Times New Roman"/>
          <w:szCs w:val="28"/>
        </w:rPr>
        <w:t>khối</w:t>
      </w:r>
      <w:proofErr w:type="spellEnd"/>
      <w:r w:rsidR="00846C08">
        <w:rPr>
          <w:rFonts w:eastAsia="Calibri" w:cs="Times New Roman"/>
          <w:szCs w:val="28"/>
        </w:rPr>
        <w:t xml:space="preserve"> </w:t>
      </w:r>
      <w:proofErr w:type="spellStart"/>
      <w:r w:rsidR="00846C08">
        <w:rPr>
          <w:rFonts w:eastAsia="Calibri" w:cs="Times New Roman"/>
          <w:szCs w:val="28"/>
        </w:rPr>
        <w:t>băng</w:t>
      </w:r>
      <w:proofErr w:type="spellEnd"/>
      <w:r w:rsidR="00846C08">
        <w:rPr>
          <w:rFonts w:eastAsia="Calibri" w:cs="Times New Roman"/>
          <w:szCs w:val="28"/>
        </w:rPr>
        <w:t xml:space="preserve"> </w:t>
      </w:r>
      <w:proofErr w:type="spellStart"/>
      <w:r w:rsidR="00846C08">
        <w:rPr>
          <w:rFonts w:eastAsia="Calibri" w:cs="Times New Roman"/>
          <w:szCs w:val="28"/>
        </w:rPr>
        <w:t>tần</w:t>
      </w:r>
      <w:proofErr w:type="spellEnd"/>
      <w:r w:rsidR="00846C08">
        <w:rPr>
          <w:rFonts w:eastAsia="Calibri" w:cs="Times New Roman"/>
          <w:szCs w:val="28"/>
        </w:rPr>
        <w:t xml:space="preserve"> FDD </w:t>
      </w:r>
      <w:proofErr w:type="spellStart"/>
      <w:r w:rsidR="00846C08">
        <w:rPr>
          <w:rFonts w:eastAsia="Calibri" w:cs="Times New Roman"/>
          <w:szCs w:val="28"/>
        </w:rPr>
        <w:t>được</w:t>
      </w:r>
      <w:proofErr w:type="spellEnd"/>
      <w:r w:rsidR="00846C08">
        <w:rPr>
          <w:rFonts w:eastAsia="Calibri" w:cs="Times New Roman"/>
          <w:szCs w:val="28"/>
        </w:rPr>
        <w:t xml:space="preserve"> </w:t>
      </w:r>
      <w:proofErr w:type="spellStart"/>
      <w:r w:rsidR="00846C08">
        <w:rPr>
          <w:rFonts w:eastAsia="Calibri" w:cs="Times New Roman"/>
          <w:szCs w:val="28"/>
        </w:rPr>
        <w:t>đưa</w:t>
      </w:r>
      <w:proofErr w:type="spellEnd"/>
      <w:r w:rsidR="00846C08">
        <w:rPr>
          <w:rFonts w:eastAsia="Calibri" w:cs="Times New Roman"/>
          <w:szCs w:val="28"/>
        </w:rPr>
        <w:t xml:space="preserve"> </w:t>
      </w:r>
      <w:proofErr w:type="spellStart"/>
      <w:r w:rsidR="00846C08">
        <w:rPr>
          <w:rFonts w:eastAsia="Calibri" w:cs="Times New Roman"/>
          <w:szCs w:val="28"/>
        </w:rPr>
        <w:t>ra</w:t>
      </w:r>
      <w:proofErr w:type="spellEnd"/>
      <w:r w:rsidR="00846C08">
        <w:rPr>
          <w:rFonts w:eastAsia="Calibri" w:cs="Times New Roman"/>
          <w:szCs w:val="28"/>
        </w:rPr>
        <w:t xml:space="preserve"> </w:t>
      </w:r>
      <w:proofErr w:type="spellStart"/>
      <w:r w:rsidR="00846C08">
        <w:rPr>
          <w:rFonts w:eastAsia="Calibri" w:cs="Times New Roman"/>
          <w:szCs w:val="28"/>
        </w:rPr>
        <w:t>đấu</w:t>
      </w:r>
      <w:proofErr w:type="spellEnd"/>
      <w:r w:rsidR="00846C08">
        <w:rPr>
          <w:rFonts w:eastAsia="Calibri" w:cs="Times New Roman"/>
          <w:szCs w:val="28"/>
        </w:rPr>
        <w:t xml:space="preserve"> </w:t>
      </w:r>
      <w:proofErr w:type="spellStart"/>
      <w:r w:rsidR="00846C08">
        <w:rPr>
          <w:rFonts w:eastAsia="Calibri" w:cs="Times New Roman"/>
          <w:szCs w:val="28"/>
        </w:rPr>
        <w:t>giá</w:t>
      </w:r>
      <w:proofErr w:type="spellEnd"/>
      <w:r w:rsidR="00846C08">
        <w:rPr>
          <w:rFonts w:eastAsia="Calibri" w:cs="Times New Roman"/>
          <w:szCs w:val="28"/>
        </w:rPr>
        <w:t xml:space="preserve">,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khối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băng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tần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TDD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hiện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chưa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được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đưa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vào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băng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tần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đấu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giá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mà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để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dự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phòng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cho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sự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phát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triển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viễn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thông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trong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tương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lai</w:t>
      </w:r>
      <w:r w:rsidR="00846C08">
        <w:rPr>
          <w:rFonts w:eastAsia="Calibri" w:cs="Times New Roman"/>
          <w:szCs w:val="28"/>
        </w:rPr>
        <w:t xml:space="preserve">. </w:t>
      </w:r>
      <w:proofErr w:type="spellStart"/>
      <w:r w:rsidR="00846C08">
        <w:rPr>
          <w:rFonts w:eastAsia="Calibri" w:cs="Times New Roman"/>
          <w:szCs w:val="28"/>
        </w:rPr>
        <w:t>Như</w:t>
      </w:r>
      <w:proofErr w:type="spellEnd"/>
      <w:r w:rsidR="00846C08">
        <w:rPr>
          <w:rFonts w:eastAsia="Calibri" w:cs="Times New Roman"/>
          <w:szCs w:val="28"/>
        </w:rPr>
        <w:t xml:space="preserve"> </w:t>
      </w:r>
      <w:proofErr w:type="spellStart"/>
      <w:r w:rsidR="00846C08">
        <w:rPr>
          <w:rFonts w:eastAsia="Calibri" w:cs="Times New Roman"/>
          <w:szCs w:val="28"/>
        </w:rPr>
        <w:t>vậy</w:t>
      </w:r>
      <w:proofErr w:type="spellEnd"/>
      <w:r w:rsidR="00846C08">
        <w:rPr>
          <w:rFonts w:eastAsia="Calibri" w:cs="Times New Roman"/>
          <w:szCs w:val="28"/>
        </w:rPr>
        <w:t xml:space="preserve">, </w:t>
      </w:r>
      <w:r w:rsidR="00846C08" w:rsidRPr="008D0E0C">
        <w:rPr>
          <w:rFonts w:eastAsia="Calibri" w:cs="Times New Roman"/>
          <w:szCs w:val="28"/>
        </w:rPr>
        <w:t>ở</w:t>
      </w:r>
      <w:r w:rsidR="00846C08">
        <w:rPr>
          <w:rFonts w:eastAsia="Calibri" w:cs="Times New Roman"/>
          <w:szCs w:val="28"/>
        </w:rPr>
        <w:t xml:space="preserve"> </w:t>
      </w:r>
      <w:proofErr w:type="spellStart"/>
      <w:r w:rsidR="00846C08">
        <w:rPr>
          <w:rFonts w:eastAsia="Calibri" w:cs="Times New Roman"/>
          <w:szCs w:val="28"/>
        </w:rPr>
        <w:t>th</w:t>
      </w:r>
      <w:r w:rsidR="00846C08" w:rsidRPr="008D0E0C">
        <w:rPr>
          <w:rFonts w:eastAsia="Calibri" w:cs="Times New Roman"/>
          <w:szCs w:val="28"/>
        </w:rPr>
        <w:t>ờ</w:t>
      </w:r>
      <w:r w:rsidR="00846C08">
        <w:rPr>
          <w:rFonts w:eastAsia="Calibri" w:cs="Times New Roman"/>
          <w:szCs w:val="28"/>
        </w:rPr>
        <w:t>i</w:t>
      </w:r>
      <w:proofErr w:type="spellEnd"/>
      <w:r w:rsidR="00846C08">
        <w:rPr>
          <w:rFonts w:eastAsia="Calibri" w:cs="Times New Roman"/>
          <w:szCs w:val="28"/>
        </w:rPr>
        <w:t xml:space="preserve"> </w:t>
      </w:r>
      <w:proofErr w:type="spellStart"/>
      <w:r w:rsidR="00846C08" w:rsidRPr="008D0E0C">
        <w:rPr>
          <w:rFonts w:eastAsia="Calibri" w:cs="Times New Roman"/>
          <w:szCs w:val="28"/>
        </w:rPr>
        <w:t>đ</w:t>
      </w:r>
      <w:r w:rsidR="00846C08">
        <w:rPr>
          <w:rFonts w:eastAsia="Calibri" w:cs="Times New Roman"/>
          <w:szCs w:val="28"/>
        </w:rPr>
        <w:t>i</w:t>
      </w:r>
      <w:r w:rsidR="00846C08" w:rsidRPr="008D0E0C">
        <w:rPr>
          <w:rFonts w:eastAsia="Calibri" w:cs="Times New Roman"/>
          <w:szCs w:val="28"/>
        </w:rPr>
        <w:t>ể</w:t>
      </w:r>
      <w:r w:rsidR="00846C08">
        <w:rPr>
          <w:rFonts w:eastAsia="Calibri" w:cs="Times New Roman"/>
          <w:szCs w:val="28"/>
        </w:rPr>
        <w:t>m</w:t>
      </w:r>
      <w:proofErr w:type="spellEnd"/>
      <w:r w:rsidR="00846C08">
        <w:rPr>
          <w:rFonts w:eastAsia="Calibri" w:cs="Times New Roman"/>
          <w:szCs w:val="28"/>
        </w:rPr>
        <w:t xml:space="preserve"> </w:t>
      </w:r>
      <w:proofErr w:type="spellStart"/>
      <w:r w:rsidR="00846C08">
        <w:rPr>
          <w:rFonts w:eastAsia="Calibri" w:cs="Times New Roman"/>
          <w:szCs w:val="28"/>
        </w:rPr>
        <w:t>hi</w:t>
      </w:r>
      <w:r w:rsidR="00846C08" w:rsidRPr="008D0E0C">
        <w:rPr>
          <w:rFonts w:eastAsia="Calibri" w:cs="Times New Roman"/>
          <w:szCs w:val="28"/>
        </w:rPr>
        <w:t>ện</w:t>
      </w:r>
      <w:proofErr w:type="spellEnd"/>
      <w:r w:rsidR="00846C08">
        <w:rPr>
          <w:rFonts w:eastAsia="Calibri" w:cs="Times New Roman"/>
          <w:szCs w:val="28"/>
        </w:rPr>
        <w:t xml:space="preserve"> </w:t>
      </w:r>
      <w:proofErr w:type="spellStart"/>
      <w:r w:rsidR="00846C08">
        <w:rPr>
          <w:rFonts w:eastAsia="Calibri" w:cs="Times New Roman"/>
          <w:szCs w:val="28"/>
        </w:rPr>
        <w:t>t</w:t>
      </w:r>
      <w:r w:rsidR="00846C08" w:rsidRPr="008D0E0C">
        <w:rPr>
          <w:rFonts w:eastAsia="Calibri" w:cs="Times New Roman"/>
          <w:szCs w:val="28"/>
        </w:rPr>
        <w:t>ại</w:t>
      </w:r>
      <w:proofErr w:type="spellEnd"/>
      <w:r w:rsidR="00846C08">
        <w:rPr>
          <w:rFonts w:eastAsia="Calibri" w:cs="Times New Roman"/>
          <w:szCs w:val="28"/>
        </w:rPr>
        <w:t xml:space="preserve">, </w:t>
      </w:r>
      <w:proofErr w:type="spellStart"/>
      <w:r w:rsidR="00846C08">
        <w:rPr>
          <w:rFonts w:eastAsia="Calibri" w:cs="Times New Roman"/>
          <w:szCs w:val="28"/>
        </w:rPr>
        <w:t>sẽ</w:t>
      </w:r>
      <w:proofErr w:type="spellEnd"/>
      <w:r w:rsidR="00846C08">
        <w:rPr>
          <w:rFonts w:eastAsia="Calibri" w:cs="Times New Roman"/>
          <w:szCs w:val="28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chỉ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có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3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khối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tần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số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r w:rsidR="00846C08">
        <w:rPr>
          <w:rFonts w:eastAsia="Calibri" w:cs=".VnTime"/>
          <w:bCs/>
          <w:iCs/>
          <w:snapToGrid w:val="0"/>
          <w:szCs w:val="28"/>
          <w:lang w:val="fr-FR"/>
        </w:rPr>
        <w:t>FDD</w:t>
      </w:r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r w:rsidR="00246BC6">
        <w:rPr>
          <w:rFonts w:eastAsia="Calibri" w:cs=".VnTime"/>
          <w:bCs/>
          <w:iCs/>
          <w:snapToGrid w:val="0"/>
          <w:szCs w:val="28"/>
          <w:lang w:val="fr-FR"/>
        </w:rPr>
        <w:t xml:space="preserve">ở </w:t>
      </w:r>
      <w:proofErr w:type="spellStart"/>
      <w:r w:rsidR="00246BC6">
        <w:rPr>
          <w:rFonts w:eastAsia="Calibri" w:cs=".VnTime"/>
          <w:bCs/>
          <w:iCs/>
          <w:snapToGrid w:val="0"/>
          <w:szCs w:val="28"/>
          <w:lang w:val="fr-FR"/>
        </w:rPr>
        <w:t>băng</w:t>
      </w:r>
      <w:proofErr w:type="spellEnd"/>
      <w:r w:rsidR="00246BC6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246BC6">
        <w:rPr>
          <w:rFonts w:eastAsia="Calibri" w:cs=".VnTime"/>
          <w:bCs/>
          <w:iCs/>
          <w:snapToGrid w:val="0"/>
          <w:szCs w:val="28"/>
          <w:lang w:val="fr-FR"/>
        </w:rPr>
        <w:t>tần</w:t>
      </w:r>
      <w:proofErr w:type="spellEnd"/>
      <w:r w:rsidR="00246BC6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246BC6">
        <w:rPr>
          <w:rFonts w:eastAsia="Calibri" w:cs=".VnTime"/>
          <w:bCs/>
          <w:iCs/>
          <w:snapToGrid w:val="0"/>
          <w:szCs w:val="28"/>
          <w:lang w:val="fr-FR"/>
        </w:rPr>
        <w:t>này</w:t>
      </w:r>
      <w:proofErr w:type="spellEnd"/>
      <w:r w:rsidR="00246BC6">
        <w:rPr>
          <w:rFonts w:eastAsia="Calibri" w:cs=".VnTime"/>
          <w:bCs/>
          <w:iCs/>
          <w:snapToGrid w:val="0"/>
          <w:szCs w:val="28"/>
          <w:lang w:val="fr-FR"/>
        </w:rPr>
        <w:t xml:space="preserve"> là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sẵn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sàng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cho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3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doanh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nghiệp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triển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>khai</w:t>
      </w:r>
      <w:proofErr w:type="spellEnd"/>
      <w:r w:rsidR="00846C08" w:rsidRPr="002600AB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>
        <w:rPr>
          <w:rFonts w:eastAsia="Calibri" w:cs=".VnTime"/>
          <w:bCs/>
          <w:iCs/>
          <w:snapToGrid w:val="0"/>
          <w:szCs w:val="28"/>
          <w:lang w:val="fr-FR"/>
        </w:rPr>
        <w:t>thông</w:t>
      </w:r>
      <w:proofErr w:type="spellEnd"/>
      <w:r w:rsidR="00846C08">
        <w:rPr>
          <w:rFonts w:eastAsia="Calibri" w:cs=".VnTime"/>
          <w:bCs/>
          <w:iCs/>
          <w:snapToGrid w:val="0"/>
          <w:szCs w:val="28"/>
          <w:lang w:val="fr-FR"/>
        </w:rPr>
        <w:t xml:space="preserve"> tin di </w:t>
      </w:r>
      <w:proofErr w:type="spellStart"/>
      <w:r w:rsidR="00846C08">
        <w:rPr>
          <w:rFonts w:eastAsia="Calibri" w:cs=".VnTime"/>
          <w:bCs/>
          <w:iCs/>
          <w:snapToGrid w:val="0"/>
          <w:szCs w:val="28"/>
          <w:lang w:val="fr-FR"/>
        </w:rPr>
        <w:t>động</w:t>
      </w:r>
      <w:proofErr w:type="spellEnd"/>
      <w:r w:rsidR="00846C08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>
        <w:rPr>
          <w:rFonts w:eastAsia="Calibri" w:cs=".VnTime"/>
          <w:bCs/>
          <w:iCs/>
          <w:snapToGrid w:val="0"/>
          <w:szCs w:val="28"/>
          <w:lang w:val="fr-FR"/>
        </w:rPr>
        <w:t>băng</w:t>
      </w:r>
      <w:proofErr w:type="spellEnd"/>
      <w:r w:rsidR="00846C08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="00846C08">
        <w:rPr>
          <w:rFonts w:eastAsia="Calibri" w:cs=".VnTime"/>
          <w:bCs/>
          <w:iCs/>
          <w:snapToGrid w:val="0"/>
          <w:szCs w:val="28"/>
          <w:lang w:val="fr-FR"/>
        </w:rPr>
        <w:t>rộng</w:t>
      </w:r>
      <w:proofErr w:type="spellEnd"/>
      <w:r w:rsidR="00246BC6">
        <w:rPr>
          <w:rFonts w:eastAsia="Calibri" w:cs=".VnTime"/>
          <w:bCs/>
          <w:iCs/>
          <w:snapToGrid w:val="0"/>
          <w:szCs w:val="28"/>
          <w:lang w:val="fr-FR"/>
        </w:rPr>
        <w:t xml:space="preserve">, </w:t>
      </w:r>
      <w:proofErr w:type="spellStart"/>
      <w:r w:rsidR="00246BC6" w:rsidRPr="002600AB">
        <w:rPr>
          <w:rFonts w:eastAsia="Calibri" w:cs="Times New Roman"/>
        </w:rPr>
        <w:t>trong</w:t>
      </w:r>
      <w:proofErr w:type="spellEnd"/>
      <w:r w:rsidR="00246BC6" w:rsidRPr="002600AB">
        <w:rPr>
          <w:rFonts w:eastAsia="Calibri" w:cs="Times New Roman"/>
        </w:rPr>
        <w:t xml:space="preserve"> </w:t>
      </w:r>
      <w:proofErr w:type="spellStart"/>
      <w:r w:rsidR="00246BC6" w:rsidRPr="002600AB">
        <w:rPr>
          <w:rFonts w:eastAsia="Calibri" w:cs="Times New Roman"/>
        </w:rPr>
        <w:t>khi</w:t>
      </w:r>
      <w:proofErr w:type="spellEnd"/>
      <w:r w:rsidR="00246BC6" w:rsidRPr="002600AB">
        <w:rPr>
          <w:rFonts w:eastAsia="Calibri" w:cs="Times New Roman"/>
        </w:rPr>
        <w:t xml:space="preserve"> </w:t>
      </w:r>
      <w:proofErr w:type="spellStart"/>
      <w:r w:rsidR="00246BC6">
        <w:rPr>
          <w:rFonts w:eastAsia="Calibri" w:cs="Times New Roman"/>
        </w:rPr>
        <w:t>th</w:t>
      </w:r>
      <w:r w:rsidR="00246BC6" w:rsidRPr="008D0E0C">
        <w:rPr>
          <w:rFonts w:eastAsia="Calibri" w:cs="Times New Roman"/>
        </w:rPr>
        <w:t>ị</w:t>
      </w:r>
      <w:proofErr w:type="spellEnd"/>
      <w:r w:rsidR="00246BC6">
        <w:rPr>
          <w:rFonts w:eastAsia="Calibri" w:cs="Times New Roman"/>
        </w:rPr>
        <w:t xml:space="preserve"> </w:t>
      </w:r>
      <w:proofErr w:type="spellStart"/>
      <w:r w:rsidR="00246BC6">
        <w:rPr>
          <w:rFonts w:eastAsia="Calibri" w:cs="Times New Roman"/>
        </w:rPr>
        <w:t>tr</w:t>
      </w:r>
      <w:r w:rsidR="00246BC6" w:rsidRPr="008D0E0C">
        <w:rPr>
          <w:rFonts w:eastAsia="Calibri" w:cs="Times New Roman"/>
        </w:rPr>
        <w:t>ườ</w:t>
      </w:r>
      <w:r w:rsidR="00246BC6">
        <w:rPr>
          <w:rFonts w:eastAsia="Calibri" w:cs="Times New Roman"/>
        </w:rPr>
        <w:t>ng</w:t>
      </w:r>
      <w:proofErr w:type="spellEnd"/>
      <w:r w:rsidR="00246BC6">
        <w:rPr>
          <w:rFonts w:eastAsia="Calibri" w:cs="Times New Roman"/>
        </w:rPr>
        <w:t xml:space="preserve"> </w:t>
      </w:r>
      <w:proofErr w:type="spellStart"/>
      <w:r w:rsidR="00246BC6" w:rsidRPr="008D0E0C">
        <w:rPr>
          <w:rFonts w:eastAsia="Calibri" w:cs="Times New Roman"/>
        </w:rPr>
        <w:t>thông</w:t>
      </w:r>
      <w:proofErr w:type="spellEnd"/>
      <w:r w:rsidR="00246BC6" w:rsidRPr="008D0E0C">
        <w:rPr>
          <w:rFonts w:eastAsia="Calibri" w:cs="Times New Roman"/>
        </w:rPr>
        <w:t xml:space="preserve"> tin </w:t>
      </w:r>
      <w:r w:rsidR="00246BC6">
        <w:rPr>
          <w:rFonts w:eastAsia="Calibri" w:cs="Times New Roman"/>
        </w:rPr>
        <w:t xml:space="preserve">di </w:t>
      </w:r>
      <w:proofErr w:type="spellStart"/>
      <w:r w:rsidR="00246BC6">
        <w:rPr>
          <w:rFonts w:eastAsia="Calibri" w:cs="Times New Roman"/>
        </w:rPr>
        <w:t>đ</w:t>
      </w:r>
      <w:r w:rsidR="00246BC6" w:rsidRPr="008D0E0C">
        <w:rPr>
          <w:rFonts w:eastAsia="Calibri" w:cs="Times New Roman"/>
        </w:rPr>
        <w:t>ộng</w:t>
      </w:r>
      <w:proofErr w:type="spellEnd"/>
      <w:r w:rsidR="00246BC6">
        <w:rPr>
          <w:rFonts w:eastAsia="Calibri" w:cs="Times New Roman"/>
        </w:rPr>
        <w:t xml:space="preserve"> </w:t>
      </w:r>
      <w:proofErr w:type="spellStart"/>
      <w:r w:rsidR="00246BC6">
        <w:rPr>
          <w:rFonts w:eastAsia="Calibri" w:cs="Times New Roman"/>
        </w:rPr>
        <w:t>hi</w:t>
      </w:r>
      <w:r w:rsidR="00246BC6" w:rsidRPr="00AD736E">
        <w:rPr>
          <w:rFonts w:eastAsia="Calibri" w:cs="Times New Roman"/>
        </w:rPr>
        <w:t>ện</w:t>
      </w:r>
      <w:proofErr w:type="spellEnd"/>
      <w:r w:rsidR="00246BC6">
        <w:rPr>
          <w:rFonts w:eastAsia="Calibri" w:cs="Times New Roman"/>
        </w:rPr>
        <w:t xml:space="preserve"> nay, </w:t>
      </w:r>
      <w:proofErr w:type="spellStart"/>
      <w:r w:rsidR="00246BC6">
        <w:rPr>
          <w:rFonts w:eastAsia="Calibri" w:cs="Times New Roman"/>
        </w:rPr>
        <w:t>ngo</w:t>
      </w:r>
      <w:r w:rsidR="00246BC6" w:rsidRPr="00AD736E">
        <w:rPr>
          <w:rFonts w:eastAsia="Calibri" w:cs="Times New Roman"/>
        </w:rPr>
        <w:t>à</w:t>
      </w:r>
      <w:r w:rsidR="00246BC6">
        <w:rPr>
          <w:rFonts w:eastAsia="Calibri" w:cs="Times New Roman"/>
        </w:rPr>
        <w:t>i</w:t>
      </w:r>
      <w:proofErr w:type="spellEnd"/>
      <w:r w:rsidR="00246BC6">
        <w:rPr>
          <w:rFonts w:eastAsia="Calibri" w:cs="Times New Roman"/>
        </w:rPr>
        <w:t xml:space="preserve"> 3</w:t>
      </w:r>
      <w:r w:rsidR="00246BC6" w:rsidRPr="002600AB">
        <w:rPr>
          <w:rFonts w:eastAsia="Calibri" w:cs="Times New Roman"/>
        </w:rPr>
        <w:t xml:space="preserve"> </w:t>
      </w:r>
      <w:proofErr w:type="spellStart"/>
      <w:r w:rsidR="00246BC6">
        <w:rPr>
          <w:rFonts w:eastAsia="Calibri" w:cs="Times New Roman"/>
        </w:rPr>
        <w:t>t</w:t>
      </w:r>
      <w:r w:rsidR="00246BC6" w:rsidRPr="00AD736E">
        <w:rPr>
          <w:rFonts w:eastAsia="Calibri" w:cs="Times New Roman"/>
        </w:rPr>
        <w:t>ập</w:t>
      </w:r>
      <w:proofErr w:type="spellEnd"/>
      <w:r w:rsidR="00246BC6">
        <w:rPr>
          <w:rFonts w:eastAsia="Calibri" w:cs="Times New Roman"/>
        </w:rPr>
        <w:t xml:space="preserve"> </w:t>
      </w:r>
      <w:proofErr w:type="spellStart"/>
      <w:r w:rsidR="00246BC6" w:rsidRPr="00AD736E">
        <w:rPr>
          <w:rFonts w:eastAsia="Calibri" w:cs="Times New Roman"/>
        </w:rPr>
        <w:t>đ</w:t>
      </w:r>
      <w:r w:rsidR="00246BC6">
        <w:rPr>
          <w:rFonts w:eastAsia="Calibri" w:cs="Times New Roman"/>
        </w:rPr>
        <w:t>o</w:t>
      </w:r>
      <w:r w:rsidR="00246BC6" w:rsidRPr="00AD736E">
        <w:rPr>
          <w:rFonts w:eastAsia="Calibri" w:cs="Times New Roman"/>
        </w:rPr>
        <w:t>à</w:t>
      </w:r>
      <w:r w:rsidR="00246BC6">
        <w:rPr>
          <w:rFonts w:eastAsia="Calibri" w:cs="Times New Roman"/>
        </w:rPr>
        <w:t>n</w:t>
      </w:r>
      <w:proofErr w:type="spellEnd"/>
      <w:r w:rsidR="00246BC6">
        <w:rPr>
          <w:rFonts w:eastAsia="Calibri" w:cs="Times New Roman"/>
        </w:rPr>
        <w:t xml:space="preserve">, </w:t>
      </w:r>
      <w:proofErr w:type="spellStart"/>
      <w:r w:rsidR="00246BC6">
        <w:rPr>
          <w:rFonts w:eastAsia="Calibri" w:cs="Times New Roman"/>
        </w:rPr>
        <w:t>t</w:t>
      </w:r>
      <w:r w:rsidR="00246BC6" w:rsidRPr="00AD736E">
        <w:rPr>
          <w:rFonts w:eastAsia="Calibri" w:cs="Times New Roman"/>
        </w:rPr>
        <w:t>ổ</w:t>
      </w:r>
      <w:r w:rsidR="00246BC6">
        <w:rPr>
          <w:rFonts w:eastAsia="Calibri" w:cs="Times New Roman"/>
        </w:rPr>
        <w:t>ng</w:t>
      </w:r>
      <w:proofErr w:type="spellEnd"/>
      <w:r w:rsidR="00246BC6">
        <w:rPr>
          <w:rFonts w:eastAsia="Calibri" w:cs="Times New Roman"/>
        </w:rPr>
        <w:t xml:space="preserve"> </w:t>
      </w:r>
      <w:proofErr w:type="spellStart"/>
      <w:r w:rsidR="00246BC6">
        <w:rPr>
          <w:rFonts w:eastAsia="Calibri" w:cs="Times New Roman"/>
        </w:rPr>
        <w:t>c</w:t>
      </w:r>
      <w:r w:rsidR="00246BC6" w:rsidRPr="00AD736E">
        <w:rPr>
          <w:rFonts w:eastAsia="Calibri" w:cs="Times New Roman"/>
        </w:rPr>
        <w:t>ô</w:t>
      </w:r>
      <w:r w:rsidR="00246BC6">
        <w:rPr>
          <w:rFonts w:eastAsia="Calibri" w:cs="Times New Roman"/>
        </w:rPr>
        <w:t>ng</w:t>
      </w:r>
      <w:proofErr w:type="spellEnd"/>
      <w:r w:rsidR="00246BC6">
        <w:rPr>
          <w:rFonts w:eastAsia="Calibri" w:cs="Times New Roman"/>
        </w:rPr>
        <w:t xml:space="preserve"> </w:t>
      </w:r>
      <w:proofErr w:type="spellStart"/>
      <w:r w:rsidR="00246BC6">
        <w:rPr>
          <w:rFonts w:eastAsia="Calibri" w:cs="Times New Roman"/>
        </w:rPr>
        <w:t>ty</w:t>
      </w:r>
      <w:proofErr w:type="spellEnd"/>
      <w:r w:rsidR="00246BC6">
        <w:rPr>
          <w:rFonts w:eastAsia="Calibri" w:cs="Times New Roman"/>
        </w:rPr>
        <w:t xml:space="preserve"> </w:t>
      </w:r>
      <w:proofErr w:type="spellStart"/>
      <w:r w:rsidR="00246BC6">
        <w:rPr>
          <w:rFonts w:eastAsia="Calibri" w:cs="Times New Roman"/>
        </w:rPr>
        <w:t>m</w:t>
      </w:r>
      <w:r w:rsidR="00246BC6" w:rsidRPr="00AD736E">
        <w:rPr>
          <w:rFonts w:eastAsia="Calibri" w:cs="Times New Roman"/>
        </w:rPr>
        <w:t>ạnh</w:t>
      </w:r>
      <w:proofErr w:type="spellEnd"/>
      <w:r w:rsidR="00246BC6">
        <w:rPr>
          <w:rFonts w:eastAsia="Calibri" w:cs="Times New Roman"/>
        </w:rPr>
        <w:t xml:space="preserve"> </w:t>
      </w:r>
      <w:proofErr w:type="spellStart"/>
      <w:r w:rsidR="00246BC6">
        <w:rPr>
          <w:rFonts w:eastAsia="Calibri" w:cs="Times New Roman"/>
        </w:rPr>
        <w:t>c</w:t>
      </w:r>
      <w:r w:rsidR="00246BC6" w:rsidRPr="00AD736E">
        <w:rPr>
          <w:rFonts w:eastAsia="Calibri" w:cs="Times New Roman"/>
        </w:rPr>
        <w:t>ò</w:t>
      </w:r>
      <w:r w:rsidR="00246BC6">
        <w:rPr>
          <w:rFonts w:eastAsia="Calibri" w:cs="Times New Roman"/>
        </w:rPr>
        <w:t>n</w:t>
      </w:r>
      <w:proofErr w:type="spellEnd"/>
      <w:r w:rsidR="00246BC6">
        <w:rPr>
          <w:rFonts w:eastAsia="Calibri" w:cs="Times New Roman"/>
        </w:rPr>
        <w:t xml:space="preserve"> </w:t>
      </w:r>
      <w:proofErr w:type="spellStart"/>
      <w:r w:rsidR="00246BC6">
        <w:rPr>
          <w:rFonts w:eastAsia="Calibri" w:cs="Times New Roman"/>
        </w:rPr>
        <w:t>c</w:t>
      </w:r>
      <w:r w:rsidR="00246BC6" w:rsidRPr="00AD736E">
        <w:rPr>
          <w:rFonts w:eastAsia="Calibri" w:cs="Times New Roman"/>
        </w:rPr>
        <w:t>ó</w:t>
      </w:r>
      <w:proofErr w:type="spellEnd"/>
      <w:r w:rsidR="00246BC6">
        <w:rPr>
          <w:rFonts w:eastAsia="Calibri" w:cs="Times New Roman"/>
        </w:rPr>
        <w:t xml:space="preserve"> </w:t>
      </w:r>
      <w:proofErr w:type="spellStart"/>
      <w:r w:rsidR="00246BC6">
        <w:rPr>
          <w:rFonts w:eastAsia="Calibri" w:cs="Times New Roman"/>
        </w:rPr>
        <w:t>c</w:t>
      </w:r>
      <w:r w:rsidR="00246BC6" w:rsidRPr="00AD736E">
        <w:rPr>
          <w:rFonts w:eastAsia="Calibri" w:cs="Times New Roman"/>
        </w:rPr>
        <w:t>á</w:t>
      </w:r>
      <w:r w:rsidR="00246BC6">
        <w:rPr>
          <w:rFonts w:eastAsia="Calibri" w:cs="Times New Roman"/>
        </w:rPr>
        <w:t>c</w:t>
      </w:r>
      <w:proofErr w:type="spellEnd"/>
      <w:r w:rsidR="00246BC6">
        <w:rPr>
          <w:rFonts w:eastAsia="Calibri" w:cs="Times New Roman"/>
        </w:rPr>
        <w:t xml:space="preserve"> </w:t>
      </w:r>
      <w:proofErr w:type="spellStart"/>
      <w:r w:rsidR="00246BC6">
        <w:rPr>
          <w:rFonts w:eastAsia="Calibri" w:cs="Times New Roman"/>
        </w:rPr>
        <w:t>doanh</w:t>
      </w:r>
      <w:proofErr w:type="spellEnd"/>
      <w:r w:rsidR="00246BC6">
        <w:rPr>
          <w:rFonts w:eastAsia="Calibri" w:cs="Times New Roman"/>
        </w:rPr>
        <w:t xml:space="preserve"> </w:t>
      </w:r>
      <w:proofErr w:type="spellStart"/>
      <w:r w:rsidR="00246BC6">
        <w:rPr>
          <w:rFonts w:eastAsia="Calibri" w:cs="Times New Roman"/>
        </w:rPr>
        <w:t>nghi</w:t>
      </w:r>
      <w:r w:rsidR="00246BC6" w:rsidRPr="00AD736E">
        <w:rPr>
          <w:rFonts w:eastAsia="Calibri" w:cs="Times New Roman"/>
        </w:rPr>
        <w:t>ệp</w:t>
      </w:r>
      <w:proofErr w:type="spellEnd"/>
      <w:r w:rsidR="00246BC6">
        <w:rPr>
          <w:rFonts w:eastAsia="Calibri" w:cs="Times New Roman"/>
        </w:rPr>
        <w:t xml:space="preserve"> </w:t>
      </w:r>
      <w:proofErr w:type="spellStart"/>
      <w:r w:rsidR="00246BC6">
        <w:rPr>
          <w:rFonts w:eastAsia="Calibri" w:cs="Times New Roman"/>
        </w:rPr>
        <w:t>kh</w:t>
      </w:r>
      <w:r w:rsidR="00246BC6" w:rsidRPr="00AD736E">
        <w:rPr>
          <w:rFonts w:eastAsia="Calibri" w:cs="Times New Roman"/>
        </w:rPr>
        <w:t>á</w:t>
      </w:r>
      <w:r w:rsidR="00246BC6">
        <w:rPr>
          <w:rFonts w:eastAsia="Calibri" w:cs="Times New Roman"/>
        </w:rPr>
        <w:t>c</w:t>
      </w:r>
      <w:proofErr w:type="spellEnd"/>
      <w:r w:rsidR="00246BC6">
        <w:rPr>
          <w:rFonts w:eastAsia="Calibri" w:cs="Times New Roman"/>
        </w:rPr>
        <w:t xml:space="preserve"> </w:t>
      </w:r>
      <w:proofErr w:type="spellStart"/>
      <w:r w:rsidR="00246BC6" w:rsidRPr="00AD736E">
        <w:rPr>
          <w:rFonts w:eastAsia="Calibri" w:cs="Times New Roman"/>
        </w:rPr>
        <w:t>đ</w:t>
      </w:r>
      <w:r w:rsidR="00246BC6">
        <w:rPr>
          <w:rFonts w:eastAsia="Calibri" w:cs="Times New Roman"/>
        </w:rPr>
        <w:t>ang</w:t>
      </w:r>
      <w:proofErr w:type="spellEnd"/>
      <w:r w:rsidR="00246BC6">
        <w:rPr>
          <w:rFonts w:eastAsia="Calibri" w:cs="Times New Roman"/>
        </w:rPr>
        <w:t xml:space="preserve"> </w:t>
      </w:r>
      <w:proofErr w:type="spellStart"/>
      <w:r w:rsidR="00246BC6">
        <w:rPr>
          <w:rFonts w:eastAsia="Calibri" w:cs="Times New Roman"/>
        </w:rPr>
        <w:t>cung</w:t>
      </w:r>
      <w:proofErr w:type="spellEnd"/>
      <w:r w:rsidR="00246BC6">
        <w:rPr>
          <w:rFonts w:eastAsia="Calibri" w:cs="Times New Roman"/>
        </w:rPr>
        <w:t xml:space="preserve"> </w:t>
      </w:r>
      <w:proofErr w:type="spellStart"/>
      <w:r w:rsidR="00246BC6">
        <w:rPr>
          <w:rFonts w:eastAsia="Calibri" w:cs="Times New Roman"/>
        </w:rPr>
        <w:t>c</w:t>
      </w:r>
      <w:r w:rsidR="00246BC6" w:rsidRPr="00AD736E">
        <w:rPr>
          <w:rFonts w:eastAsia="Calibri" w:cs="Times New Roman"/>
        </w:rPr>
        <w:t>ấp</w:t>
      </w:r>
      <w:proofErr w:type="spellEnd"/>
      <w:r w:rsidR="00246BC6">
        <w:rPr>
          <w:rFonts w:eastAsia="Calibri" w:cs="Times New Roman"/>
        </w:rPr>
        <w:t xml:space="preserve"> </w:t>
      </w:r>
      <w:proofErr w:type="spellStart"/>
      <w:r w:rsidR="00246BC6">
        <w:rPr>
          <w:rFonts w:eastAsia="Calibri" w:cs="Times New Roman"/>
        </w:rPr>
        <w:t>d</w:t>
      </w:r>
      <w:r w:rsidR="00246BC6" w:rsidRPr="00AD736E">
        <w:rPr>
          <w:rFonts w:eastAsia="Calibri" w:cs="Times New Roman"/>
        </w:rPr>
        <w:t>ịch</w:t>
      </w:r>
      <w:proofErr w:type="spellEnd"/>
      <w:r w:rsidR="00246BC6">
        <w:rPr>
          <w:rFonts w:eastAsia="Calibri" w:cs="Times New Roman"/>
        </w:rPr>
        <w:t xml:space="preserve"> </w:t>
      </w:r>
      <w:proofErr w:type="spellStart"/>
      <w:r w:rsidR="00246BC6">
        <w:rPr>
          <w:rFonts w:eastAsia="Calibri" w:cs="Times New Roman"/>
        </w:rPr>
        <w:t>v</w:t>
      </w:r>
      <w:r w:rsidR="00246BC6" w:rsidRPr="00AD736E">
        <w:rPr>
          <w:rFonts w:eastAsia="Calibri" w:cs="Times New Roman"/>
        </w:rPr>
        <w:t>ụ</w:t>
      </w:r>
      <w:proofErr w:type="spellEnd"/>
      <w:r w:rsidR="00246BC6">
        <w:rPr>
          <w:rFonts w:eastAsia="Calibri" w:cs="Times New Roman"/>
        </w:rPr>
        <w:t xml:space="preserve"> </w:t>
      </w:r>
      <w:proofErr w:type="spellStart"/>
      <w:r w:rsidR="00246BC6" w:rsidRPr="00AD736E">
        <w:rPr>
          <w:rFonts w:eastAsia="Calibri" w:cs="Times New Roman"/>
        </w:rPr>
        <w:t>thông</w:t>
      </w:r>
      <w:proofErr w:type="spellEnd"/>
      <w:r w:rsidR="00246BC6" w:rsidRPr="00AD736E">
        <w:rPr>
          <w:rFonts w:eastAsia="Calibri" w:cs="Times New Roman"/>
        </w:rPr>
        <w:t xml:space="preserve"> tin </w:t>
      </w:r>
      <w:r w:rsidR="00246BC6">
        <w:rPr>
          <w:rFonts w:eastAsia="Calibri" w:cs="Times New Roman"/>
        </w:rPr>
        <w:t xml:space="preserve">di </w:t>
      </w:r>
      <w:proofErr w:type="spellStart"/>
      <w:r w:rsidR="00246BC6">
        <w:rPr>
          <w:rFonts w:eastAsia="Calibri" w:cs="Times New Roman"/>
        </w:rPr>
        <w:t>đ</w:t>
      </w:r>
      <w:r w:rsidR="00246BC6" w:rsidRPr="00AD736E">
        <w:rPr>
          <w:rFonts w:eastAsia="Calibri" w:cs="Times New Roman"/>
        </w:rPr>
        <w:t>ộng</w:t>
      </w:r>
      <w:proofErr w:type="spellEnd"/>
      <w:r w:rsidR="00246BC6">
        <w:rPr>
          <w:rFonts w:eastAsia="Calibri" w:cs="Times New Roman"/>
        </w:rPr>
        <w:t xml:space="preserve"> </w:t>
      </w:r>
      <w:proofErr w:type="spellStart"/>
      <w:r w:rsidR="00246BC6">
        <w:rPr>
          <w:rFonts w:eastAsia="Calibri" w:cs="Times New Roman"/>
        </w:rPr>
        <w:t>nh</w:t>
      </w:r>
      <w:r w:rsidR="00246BC6" w:rsidRPr="00AD736E">
        <w:rPr>
          <w:rFonts w:eastAsia="Calibri" w:cs="Times New Roman"/>
        </w:rPr>
        <w:t>ư</w:t>
      </w:r>
      <w:proofErr w:type="spellEnd"/>
      <w:r w:rsidR="00246BC6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Công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ty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cổ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phần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viễn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thông</w:t>
      </w:r>
      <w:proofErr w:type="spellEnd"/>
      <w:r w:rsidR="00846C08">
        <w:rPr>
          <w:rFonts w:eastAsia="Calibri" w:cs="Times New Roman"/>
        </w:rPr>
        <w:t xml:space="preserve"> di </w:t>
      </w:r>
      <w:proofErr w:type="spellStart"/>
      <w:r w:rsidR="00846C08">
        <w:rPr>
          <w:rFonts w:eastAsia="Calibri" w:cs="Times New Roman"/>
        </w:rPr>
        <w:t>động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toàn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cầu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Gtel</w:t>
      </w:r>
      <w:proofErr w:type="spellEnd"/>
      <w:r w:rsidR="00846C08">
        <w:rPr>
          <w:rFonts w:eastAsia="Calibri" w:cs="Times New Roman"/>
        </w:rPr>
        <w:t xml:space="preserve">, </w:t>
      </w:r>
      <w:proofErr w:type="spellStart"/>
      <w:r w:rsidR="00846C08">
        <w:rPr>
          <w:rFonts w:eastAsia="Calibri" w:cs="Times New Roman"/>
        </w:rPr>
        <w:t>Công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ty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cổ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phần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viễn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thông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Hà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nội</w:t>
      </w:r>
      <w:proofErr w:type="spellEnd"/>
      <w:r w:rsidR="00246BC6">
        <w:rPr>
          <w:rFonts w:eastAsia="Calibri" w:cs="Times New Roman"/>
        </w:rPr>
        <w:t xml:space="preserve"> HTC</w:t>
      </w:r>
      <w:r w:rsidR="00846C08">
        <w:rPr>
          <w:rFonts w:eastAsia="Calibri" w:cs="Times New Roman"/>
        </w:rPr>
        <w:t xml:space="preserve">; </w:t>
      </w:r>
      <w:proofErr w:type="spellStart"/>
      <w:r w:rsidR="00846C08">
        <w:rPr>
          <w:rFonts w:eastAsia="Calibri" w:cs="Times New Roman"/>
        </w:rPr>
        <w:t>Công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ty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cổ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phần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dịch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vụ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bưu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chính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viễn</w:t>
      </w:r>
      <w:proofErr w:type="spellEnd"/>
      <w:r w:rsidR="00846C08">
        <w:rPr>
          <w:rFonts w:eastAsia="Calibri" w:cs="Times New Roman"/>
        </w:rPr>
        <w:t xml:space="preserve"> </w:t>
      </w:r>
      <w:proofErr w:type="spellStart"/>
      <w:r w:rsidR="00846C08">
        <w:rPr>
          <w:rFonts w:eastAsia="Calibri" w:cs="Times New Roman"/>
        </w:rPr>
        <w:t>thông</w:t>
      </w:r>
      <w:proofErr w:type="spellEnd"/>
      <w:r w:rsidR="00846C08">
        <w:rPr>
          <w:rFonts w:eastAsia="Calibri" w:cs="Times New Roman"/>
        </w:rPr>
        <w:t xml:space="preserve"> SPT. </w:t>
      </w:r>
    </w:p>
    <w:p w:rsidR="00246BC6" w:rsidRDefault="00246BC6" w:rsidP="00246BC6">
      <w:pPr>
        <w:tabs>
          <w:tab w:val="left" w:pos="4770"/>
        </w:tabs>
        <w:ind w:right="-23" w:firstLine="567"/>
        <w:jc w:val="both"/>
        <w:rPr>
          <w:rFonts w:eastAsia="Calibri" w:cs="Times New Roman"/>
        </w:rPr>
      </w:pPr>
      <w:r w:rsidRPr="00BF192C">
        <w:rPr>
          <w:rFonts w:eastAsia="Calibri" w:cs="Times New Roman"/>
          <w:szCs w:val="28"/>
        </w:rPr>
        <w:t>Theo Q</w:t>
      </w:r>
      <w:proofErr w:type="spellStart"/>
      <w:r w:rsidRPr="00BF192C">
        <w:rPr>
          <w:rFonts w:eastAsia="Calibri" w:cs="Times New Roman"/>
          <w:bCs/>
          <w:iCs/>
          <w:szCs w:val="28"/>
          <w:lang w:val="fr-FR"/>
        </w:rPr>
        <w:t>uyết</w:t>
      </w:r>
      <w:proofErr w:type="spellEnd"/>
      <w:r w:rsidRPr="00BF192C">
        <w:rPr>
          <w:rFonts w:eastAsia="Calibri" w:cs="Times New Roman"/>
          <w:bCs/>
          <w:iCs/>
          <w:szCs w:val="28"/>
          <w:lang w:val="fr-FR"/>
        </w:rPr>
        <w:t xml:space="preserve"> </w:t>
      </w:r>
      <w:proofErr w:type="spellStart"/>
      <w:r w:rsidRPr="00BF192C">
        <w:rPr>
          <w:rFonts w:eastAsia="Calibri" w:cs="Times New Roman"/>
          <w:bCs/>
          <w:iCs/>
          <w:szCs w:val="28"/>
          <w:lang w:val="fr-FR"/>
        </w:rPr>
        <w:t>định</w:t>
      </w:r>
      <w:proofErr w:type="spellEnd"/>
      <w:r w:rsidRPr="00BF192C">
        <w:rPr>
          <w:rFonts w:eastAsia="Calibri" w:cs="Times New Roman"/>
          <w:bCs/>
          <w:iCs/>
          <w:szCs w:val="28"/>
          <w:lang w:val="fr-FR"/>
        </w:rPr>
        <w:t xml:space="preserve"> </w:t>
      </w:r>
      <w:proofErr w:type="spellStart"/>
      <w:r w:rsidRPr="00BF192C">
        <w:rPr>
          <w:rFonts w:eastAsia="Calibri" w:cs="Times New Roman"/>
          <w:bCs/>
          <w:iCs/>
          <w:szCs w:val="28"/>
          <w:lang w:val="fr-FR"/>
        </w:rPr>
        <w:t>số</w:t>
      </w:r>
      <w:proofErr w:type="spellEnd"/>
      <w:r w:rsidRPr="00BF192C">
        <w:rPr>
          <w:rFonts w:eastAsia="Calibri" w:cs="Times New Roman"/>
          <w:bCs/>
          <w:iCs/>
          <w:szCs w:val="28"/>
          <w:lang w:val="fr-FR"/>
        </w:rPr>
        <w:t xml:space="preserve"> 32/2012/QĐ-</w:t>
      </w:r>
      <w:proofErr w:type="spellStart"/>
      <w:r w:rsidRPr="00BF192C">
        <w:rPr>
          <w:rFonts w:eastAsia="Calibri" w:cs="Times New Roman"/>
          <w:bCs/>
          <w:iCs/>
          <w:szCs w:val="28"/>
          <w:lang w:val="fr-FR"/>
        </w:rPr>
        <w:t>TTg</w:t>
      </w:r>
      <w:proofErr w:type="spellEnd"/>
      <w:r w:rsidRPr="00BF192C">
        <w:rPr>
          <w:rFonts w:eastAsia="Calibri" w:cs="Times New Roman"/>
          <w:bCs/>
          <w:iCs/>
          <w:szCs w:val="28"/>
          <w:lang w:val="fr-FR"/>
        </w:rPr>
        <w:t xml:space="preserve"> </w:t>
      </w:r>
      <w:proofErr w:type="spellStart"/>
      <w:r>
        <w:rPr>
          <w:rFonts w:eastAsia="Calibri" w:cs="Times New Roman"/>
          <w:bCs/>
          <w:iCs/>
          <w:szCs w:val="28"/>
          <w:lang w:val="fr-FR"/>
        </w:rPr>
        <w:t>của</w:t>
      </w:r>
      <w:proofErr w:type="spellEnd"/>
      <w:r>
        <w:rPr>
          <w:rFonts w:eastAsia="Calibri" w:cs="Times New Roman"/>
          <w:bCs/>
          <w:iCs/>
          <w:szCs w:val="28"/>
          <w:lang w:val="fr-FR"/>
        </w:rPr>
        <w:t xml:space="preserve"> </w:t>
      </w:r>
      <w:proofErr w:type="spellStart"/>
      <w:r>
        <w:rPr>
          <w:rFonts w:eastAsia="Calibri" w:cs="Times New Roman"/>
          <w:bCs/>
          <w:iCs/>
          <w:szCs w:val="28"/>
          <w:lang w:val="fr-FR"/>
        </w:rPr>
        <w:t>Thủ</w:t>
      </w:r>
      <w:proofErr w:type="spellEnd"/>
      <w:r>
        <w:rPr>
          <w:rFonts w:eastAsia="Calibri" w:cs="Times New Roman"/>
          <w:bCs/>
          <w:iCs/>
          <w:szCs w:val="28"/>
          <w:lang w:val="fr-FR"/>
        </w:rPr>
        <w:t xml:space="preserve"> </w:t>
      </w:r>
      <w:proofErr w:type="spellStart"/>
      <w:r>
        <w:rPr>
          <w:rFonts w:eastAsia="Calibri" w:cs="Times New Roman"/>
          <w:bCs/>
          <w:iCs/>
          <w:szCs w:val="28"/>
          <w:lang w:val="fr-FR"/>
        </w:rPr>
        <w:t>tướng</w:t>
      </w:r>
      <w:proofErr w:type="spellEnd"/>
      <w:r>
        <w:rPr>
          <w:rFonts w:eastAsia="Calibri" w:cs="Times New Roman"/>
          <w:bCs/>
          <w:iCs/>
          <w:szCs w:val="28"/>
          <w:lang w:val="fr-FR"/>
        </w:rPr>
        <w:t xml:space="preserve"> </w:t>
      </w:r>
      <w:proofErr w:type="spellStart"/>
      <w:r>
        <w:rPr>
          <w:rFonts w:eastAsia="Calibri" w:cs="Times New Roman"/>
          <w:bCs/>
          <w:iCs/>
          <w:szCs w:val="28"/>
          <w:lang w:val="fr-FR"/>
        </w:rPr>
        <w:t>chính</w:t>
      </w:r>
      <w:proofErr w:type="spellEnd"/>
      <w:r>
        <w:rPr>
          <w:rFonts w:eastAsia="Calibri" w:cs="Times New Roman"/>
          <w:bCs/>
          <w:iCs/>
          <w:szCs w:val="28"/>
          <w:lang w:val="fr-FR"/>
        </w:rPr>
        <w:t xml:space="preserve"> </w:t>
      </w:r>
      <w:proofErr w:type="spellStart"/>
      <w:r>
        <w:rPr>
          <w:rFonts w:eastAsia="Calibri" w:cs="Times New Roman"/>
          <w:bCs/>
          <w:iCs/>
          <w:szCs w:val="28"/>
          <w:lang w:val="fr-FR"/>
        </w:rPr>
        <w:t>phủ</w:t>
      </w:r>
      <w:proofErr w:type="spellEnd"/>
      <w:r>
        <w:rPr>
          <w:rFonts w:eastAsia="Calibri" w:cs="Times New Roman"/>
          <w:bCs/>
          <w:iCs/>
          <w:szCs w:val="28"/>
          <w:lang w:val="fr-FR"/>
        </w:rPr>
        <w:t xml:space="preserve"> </w:t>
      </w:r>
      <w:r w:rsidRPr="00BF192C">
        <w:rPr>
          <w:rFonts w:eastAsia="Calibri" w:cs="Times New Roman"/>
          <w:bCs/>
          <w:iCs/>
          <w:szCs w:val="28"/>
          <w:lang w:val="fr-FR"/>
        </w:rPr>
        <w:t xml:space="preserve">ban </w:t>
      </w:r>
      <w:proofErr w:type="spellStart"/>
      <w:r w:rsidRPr="00BF192C">
        <w:rPr>
          <w:rFonts w:eastAsia="Calibri" w:cs="Times New Roman"/>
          <w:bCs/>
          <w:iCs/>
          <w:szCs w:val="28"/>
          <w:lang w:val="fr-FR"/>
        </w:rPr>
        <w:t>hành</w:t>
      </w:r>
      <w:proofErr w:type="spellEnd"/>
      <w:r w:rsidRPr="00BF192C">
        <w:rPr>
          <w:rFonts w:eastAsia="Calibri" w:cs="Times New Roman"/>
          <w:bCs/>
          <w:iCs/>
          <w:szCs w:val="28"/>
          <w:lang w:val="fr-FR"/>
        </w:rPr>
        <w:t xml:space="preserve"> Quy </w:t>
      </w:r>
      <w:proofErr w:type="spellStart"/>
      <w:r w:rsidRPr="00BF192C">
        <w:rPr>
          <w:rFonts w:eastAsia="Calibri" w:cs="Times New Roman"/>
          <w:bCs/>
          <w:iCs/>
          <w:szCs w:val="28"/>
          <w:lang w:val="fr-FR"/>
        </w:rPr>
        <w:t>hoạch</w:t>
      </w:r>
      <w:proofErr w:type="spellEnd"/>
      <w:r w:rsidRPr="00BF192C">
        <w:rPr>
          <w:rFonts w:eastAsia="Calibri" w:cs="Times New Roman"/>
          <w:bCs/>
          <w:iCs/>
          <w:szCs w:val="28"/>
          <w:lang w:val="fr-FR"/>
        </w:rPr>
        <w:t xml:space="preserve"> </w:t>
      </w:r>
      <w:proofErr w:type="spellStart"/>
      <w:r w:rsidRPr="00BF192C">
        <w:rPr>
          <w:rFonts w:eastAsia="Calibri" w:cs="Times New Roman"/>
          <w:bCs/>
          <w:iCs/>
          <w:szCs w:val="28"/>
          <w:lang w:val="fr-FR"/>
        </w:rPr>
        <w:t>viễn</w:t>
      </w:r>
      <w:proofErr w:type="spellEnd"/>
      <w:r w:rsidRPr="00BF192C">
        <w:rPr>
          <w:rFonts w:eastAsia="Calibri" w:cs="Times New Roman"/>
          <w:bCs/>
          <w:iCs/>
          <w:szCs w:val="28"/>
          <w:lang w:val="fr-FR"/>
        </w:rPr>
        <w:t xml:space="preserve"> </w:t>
      </w:r>
      <w:proofErr w:type="spellStart"/>
      <w:r w:rsidRPr="00BF192C">
        <w:rPr>
          <w:rFonts w:eastAsia="Calibri" w:cs="Times New Roman"/>
          <w:bCs/>
          <w:iCs/>
          <w:szCs w:val="28"/>
          <w:lang w:val="fr-FR"/>
        </w:rPr>
        <w:t>thông</w:t>
      </w:r>
      <w:proofErr w:type="spellEnd"/>
      <w:r w:rsidRPr="00BF192C">
        <w:rPr>
          <w:rFonts w:eastAsia="Calibri" w:cs="Times New Roman"/>
          <w:bCs/>
          <w:iCs/>
          <w:szCs w:val="28"/>
          <w:lang w:val="fr-FR"/>
        </w:rPr>
        <w:t xml:space="preserve"> </w:t>
      </w:r>
      <w:proofErr w:type="spellStart"/>
      <w:r w:rsidRPr="00BF192C">
        <w:rPr>
          <w:rFonts w:eastAsia="Calibri" w:cs="Times New Roman"/>
          <w:bCs/>
          <w:iCs/>
          <w:szCs w:val="28"/>
          <w:lang w:val="fr-FR"/>
        </w:rPr>
        <w:t>quốc</w:t>
      </w:r>
      <w:proofErr w:type="spellEnd"/>
      <w:r w:rsidRPr="00BF192C">
        <w:rPr>
          <w:rFonts w:eastAsia="Calibri" w:cs="Times New Roman"/>
          <w:bCs/>
          <w:iCs/>
          <w:szCs w:val="28"/>
          <w:lang w:val="fr-FR"/>
        </w:rPr>
        <w:t xml:space="preserve"> </w:t>
      </w:r>
      <w:proofErr w:type="spellStart"/>
      <w:r w:rsidRPr="00BF192C">
        <w:rPr>
          <w:rFonts w:eastAsia="Calibri" w:cs="Times New Roman"/>
          <w:bCs/>
          <w:iCs/>
          <w:szCs w:val="28"/>
          <w:lang w:val="fr-FR"/>
        </w:rPr>
        <w:t>gia</w:t>
      </w:r>
      <w:proofErr w:type="spellEnd"/>
      <w:r w:rsidRPr="00BF192C">
        <w:rPr>
          <w:rFonts w:eastAsia="Calibri" w:cs="Times New Roman"/>
          <w:bCs/>
          <w:iCs/>
          <w:szCs w:val="28"/>
          <w:lang w:val="fr-FR"/>
        </w:rPr>
        <w:t xml:space="preserve"> </w:t>
      </w:r>
      <w:proofErr w:type="spellStart"/>
      <w:r w:rsidRPr="00BF192C">
        <w:rPr>
          <w:rFonts w:eastAsia="Calibri" w:cs="Times New Roman"/>
          <w:bCs/>
          <w:iCs/>
          <w:szCs w:val="28"/>
          <w:lang w:val="fr-FR"/>
        </w:rPr>
        <w:t>đến</w:t>
      </w:r>
      <w:proofErr w:type="spellEnd"/>
      <w:r w:rsidRPr="00BF192C">
        <w:rPr>
          <w:rFonts w:eastAsia="Calibri" w:cs="Times New Roman"/>
          <w:bCs/>
          <w:iCs/>
          <w:szCs w:val="28"/>
          <w:lang w:val="fr-FR"/>
        </w:rPr>
        <w:t xml:space="preserve"> </w:t>
      </w:r>
      <w:proofErr w:type="spellStart"/>
      <w:r w:rsidRPr="00BF192C">
        <w:rPr>
          <w:rFonts w:eastAsia="Calibri" w:cs="Times New Roman"/>
          <w:bCs/>
          <w:iCs/>
          <w:szCs w:val="28"/>
          <w:lang w:val="fr-FR"/>
        </w:rPr>
        <w:t>năm</w:t>
      </w:r>
      <w:proofErr w:type="spellEnd"/>
      <w:r w:rsidRPr="00BF192C">
        <w:rPr>
          <w:rFonts w:eastAsia="Calibri" w:cs="Times New Roman"/>
          <w:bCs/>
          <w:iCs/>
          <w:szCs w:val="28"/>
          <w:lang w:val="fr-FR"/>
        </w:rPr>
        <w:t xml:space="preserve"> 2020</w:t>
      </w:r>
      <w:r>
        <w:rPr>
          <w:rFonts w:eastAsia="Calibri" w:cs="Times New Roman"/>
          <w:bCs/>
          <w:iCs/>
          <w:szCs w:val="28"/>
          <w:lang w:val="fr-FR"/>
        </w:rPr>
        <w:t>,</w:t>
      </w:r>
      <w:r w:rsidRPr="00BF192C">
        <w:rPr>
          <w:rFonts w:eastAsia="Calibri" w:cs="Times New Roman"/>
          <w:bCs/>
          <w:iCs/>
          <w:szCs w:val="28"/>
          <w:lang w:val="fr-FR"/>
        </w:rPr>
        <w:t xml:space="preserve"> </w:t>
      </w:r>
      <w:r>
        <w:rPr>
          <w:rFonts w:eastAsia="Calibri" w:cs="Times New Roman"/>
          <w:bCs/>
          <w:iCs/>
          <w:szCs w:val="28"/>
          <w:lang w:val="fr-FR"/>
        </w:rPr>
        <w:t>t</w:t>
      </w:r>
      <w:proofErr w:type="spellStart"/>
      <w:r w:rsidRPr="00BF192C">
        <w:rPr>
          <w:rFonts w:eastAsia="Calibri" w:cs="Times New Roman"/>
        </w:rPr>
        <w:t>hị</w:t>
      </w:r>
      <w:proofErr w:type="spellEnd"/>
      <w:r w:rsidRPr="00BF192C">
        <w:rPr>
          <w:rFonts w:eastAsia="Calibri" w:cs="Times New Roman"/>
        </w:rPr>
        <w:t xml:space="preserve"> </w:t>
      </w:r>
      <w:proofErr w:type="spellStart"/>
      <w:r w:rsidRPr="00BF192C">
        <w:rPr>
          <w:rFonts w:eastAsia="Calibri" w:cs="Times New Roman"/>
        </w:rPr>
        <w:t>trường</w:t>
      </w:r>
      <w:proofErr w:type="spellEnd"/>
      <w:r w:rsidRPr="00BF192C">
        <w:rPr>
          <w:rFonts w:eastAsia="Calibri" w:cs="Times New Roman"/>
        </w:rPr>
        <w:t xml:space="preserve"> </w:t>
      </w:r>
      <w:proofErr w:type="spellStart"/>
      <w:r w:rsidRPr="00BF192C">
        <w:rPr>
          <w:rFonts w:eastAsia="Calibri" w:cs="Times New Roman"/>
        </w:rPr>
        <w:t>viễn</w:t>
      </w:r>
      <w:proofErr w:type="spellEnd"/>
      <w:r w:rsidRPr="00BF192C">
        <w:rPr>
          <w:rFonts w:eastAsia="Calibri" w:cs="Times New Roman"/>
        </w:rPr>
        <w:t xml:space="preserve"> </w:t>
      </w:r>
      <w:proofErr w:type="spellStart"/>
      <w:r w:rsidRPr="00BF192C">
        <w:rPr>
          <w:rFonts w:eastAsia="Calibri" w:cs="Times New Roman"/>
        </w:rPr>
        <w:t>thông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c</w:t>
      </w:r>
      <w:r w:rsidRPr="00CE0383">
        <w:rPr>
          <w:rFonts w:eastAsia="Calibri" w:cs="Times New Roman"/>
        </w:rPr>
        <w:t>ầ</w:t>
      </w:r>
      <w:r>
        <w:rPr>
          <w:rFonts w:eastAsia="Calibri" w:cs="Times New Roman"/>
        </w:rPr>
        <w:t>n</w:t>
      </w:r>
      <w:proofErr w:type="spellEnd"/>
      <w:r w:rsidRPr="00BF192C">
        <w:rPr>
          <w:rFonts w:eastAsia="Calibri" w:cs="Times New Roman"/>
        </w:rPr>
        <w:t xml:space="preserve"> </w:t>
      </w:r>
      <w:proofErr w:type="spellStart"/>
      <w:r w:rsidRPr="00BF192C">
        <w:rPr>
          <w:rFonts w:eastAsia="Calibri" w:cs="Times New Roman"/>
        </w:rPr>
        <w:t>được</w:t>
      </w:r>
      <w:proofErr w:type="spellEnd"/>
      <w:r w:rsidRPr="00BF192C">
        <w:rPr>
          <w:rFonts w:eastAsia="Calibri" w:cs="Times New Roman"/>
        </w:rPr>
        <w:t xml:space="preserve"> </w:t>
      </w:r>
      <w:proofErr w:type="spellStart"/>
      <w:r w:rsidRPr="00BF192C">
        <w:rPr>
          <w:rFonts w:eastAsia="Calibri" w:cs="Times New Roman"/>
        </w:rPr>
        <w:t>cơ</w:t>
      </w:r>
      <w:proofErr w:type="spellEnd"/>
      <w:r w:rsidRPr="00BF192C">
        <w:rPr>
          <w:rFonts w:eastAsia="Calibri" w:cs="Times New Roman"/>
        </w:rPr>
        <w:t xml:space="preserve"> </w:t>
      </w:r>
      <w:proofErr w:type="spellStart"/>
      <w:r w:rsidRPr="00BF192C">
        <w:rPr>
          <w:rFonts w:eastAsia="Calibri" w:cs="Times New Roman"/>
        </w:rPr>
        <w:t>cấu</w:t>
      </w:r>
      <w:proofErr w:type="spellEnd"/>
      <w:r w:rsidRPr="00BF192C">
        <w:rPr>
          <w:rFonts w:eastAsia="Calibri" w:cs="Times New Roman"/>
        </w:rPr>
        <w:t xml:space="preserve"> </w:t>
      </w:r>
      <w:proofErr w:type="spellStart"/>
      <w:r w:rsidRPr="00BF192C">
        <w:rPr>
          <w:rFonts w:eastAsia="Calibri" w:cs="Times New Roman"/>
        </w:rPr>
        <w:t>lại</w:t>
      </w:r>
      <w:proofErr w:type="spellEnd"/>
      <w:r w:rsidRPr="00BF192C">
        <w:rPr>
          <w:rFonts w:eastAsia="Calibri" w:cs="Times New Roman"/>
        </w:rPr>
        <w:t xml:space="preserve"> </w:t>
      </w:r>
      <w:proofErr w:type="spellStart"/>
      <w:r w:rsidRPr="00BF192C">
        <w:rPr>
          <w:rFonts w:eastAsia="Calibri" w:cs="Times New Roman"/>
        </w:rPr>
        <w:t>nhằm</w:t>
      </w:r>
      <w:proofErr w:type="spellEnd"/>
      <w:r w:rsidRPr="00BF192C">
        <w:rPr>
          <w:rFonts w:eastAsia="Calibri" w:cs="Times New Roman"/>
        </w:rPr>
        <w:t xml:space="preserve"> </w:t>
      </w:r>
      <w:proofErr w:type="spellStart"/>
      <w:r w:rsidRPr="00BF192C">
        <w:rPr>
          <w:rFonts w:eastAsia="Calibri" w:cs="Times New Roman"/>
        </w:rPr>
        <w:t>hình</w:t>
      </w:r>
      <w:proofErr w:type="spellEnd"/>
      <w:r w:rsidRPr="00BF192C">
        <w:rPr>
          <w:rFonts w:eastAsia="Calibri" w:cs="Times New Roman"/>
        </w:rPr>
        <w:t xml:space="preserve"> </w:t>
      </w:r>
      <w:proofErr w:type="spellStart"/>
      <w:r w:rsidRPr="00BF192C">
        <w:rPr>
          <w:rFonts w:eastAsia="Calibri" w:cs="Times New Roman"/>
        </w:rPr>
        <w:t>thành</w:t>
      </w:r>
      <w:proofErr w:type="spellEnd"/>
      <w:r w:rsidRPr="00BF192C">
        <w:rPr>
          <w:rFonts w:eastAsia="Calibri" w:cs="Times New Roman"/>
        </w:rPr>
        <w:t xml:space="preserve"> 03-04 </w:t>
      </w:r>
      <w:proofErr w:type="spellStart"/>
      <w:r w:rsidRPr="00BF192C">
        <w:rPr>
          <w:rFonts w:eastAsia="Calibri" w:cs="Times New Roman"/>
        </w:rPr>
        <w:t>các</w:t>
      </w:r>
      <w:proofErr w:type="spellEnd"/>
      <w:r w:rsidRPr="00BF192C">
        <w:rPr>
          <w:rFonts w:eastAsia="Calibri" w:cs="Times New Roman"/>
        </w:rPr>
        <w:t xml:space="preserve"> </w:t>
      </w:r>
      <w:proofErr w:type="spellStart"/>
      <w:r w:rsidRPr="00BF192C">
        <w:rPr>
          <w:rFonts w:eastAsia="Calibri" w:cs="Times New Roman"/>
        </w:rPr>
        <w:t>tập</w:t>
      </w:r>
      <w:proofErr w:type="spellEnd"/>
      <w:r w:rsidRPr="00BF192C">
        <w:rPr>
          <w:rFonts w:eastAsia="Calibri" w:cs="Times New Roman"/>
        </w:rPr>
        <w:t xml:space="preserve"> </w:t>
      </w:r>
      <w:proofErr w:type="spellStart"/>
      <w:r w:rsidRPr="00BF192C">
        <w:rPr>
          <w:rFonts w:eastAsia="Calibri" w:cs="Times New Roman"/>
        </w:rPr>
        <w:t>đoàn</w:t>
      </w:r>
      <w:proofErr w:type="spellEnd"/>
      <w:r w:rsidRPr="00BF192C">
        <w:rPr>
          <w:rFonts w:eastAsia="Calibri" w:cs="Times New Roman"/>
        </w:rPr>
        <w:t xml:space="preserve">, </w:t>
      </w:r>
      <w:proofErr w:type="spellStart"/>
      <w:r w:rsidRPr="00BF192C">
        <w:rPr>
          <w:rFonts w:eastAsia="Calibri" w:cs="Times New Roman"/>
        </w:rPr>
        <w:t>tổng</w:t>
      </w:r>
      <w:proofErr w:type="spellEnd"/>
      <w:r w:rsidRPr="00BF192C">
        <w:rPr>
          <w:rFonts w:eastAsia="Calibri" w:cs="Times New Roman"/>
        </w:rPr>
        <w:t xml:space="preserve"> </w:t>
      </w:r>
      <w:proofErr w:type="spellStart"/>
      <w:r w:rsidRPr="00BF192C">
        <w:rPr>
          <w:rFonts w:eastAsia="Calibri" w:cs="Times New Roman"/>
        </w:rPr>
        <w:t>công</w:t>
      </w:r>
      <w:proofErr w:type="spellEnd"/>
      <w:r w:rsidRPr="00BF192C">
        <w:rPr>
          <w:rFonts w:eastAsia="Calibri" w:cs="Times New Roman"/>
        </w:rPr>
        <w:t xml:space="preserve"> </w:t>
      </w:r>
      <w:proofErr w:type="spellStart"/>
      <w:r w:rsidRPr="00BF192C">
        <w:rPr>
          <w:rFonts w:eastAsia="Calibri" w:cs="Times New Roman"/>
        </w:rPr>
        <w:t>ty</w:t>
      </w:r>
      <w:proofErr w:type="spellEnd"/>
      <w:r w:rsidRPr="00BF192C">
        <w:rPr>
          <w:rFonts w:eastAsia="Calibri" w:cs="Times New Roman"/>
        </w:rPr>
        <w:t xml:space="preserve"> </w:t>
      </w:r>
      <w:proofErr w:type="spellStart"/>
      <w:r w:rsidRPr="00BF192C">
        <w:rPr>
          <w:rFonts w:eastAsia="Calibri" w:cs="Times New Roman"/>
        </w:rPr>
        <w:t>mạn</w:t>
      </w:r>
      <w:r>
        <w:rPr>
          <w:rFonts w:eastAsia="Calibri" w:cs="Times New Roman"/>
        </w:rPr>
        <w:t>h</w:t>
      </w:r>
      <w:proofErr w:type="spellEnd"/>
      <w:r>
        <w:rPr>
          <w:rFonts w:eastAsia="Calibri" w:cs="Times New Roman"/>
        </w:rPr>
        <w:t xml:space="preserve">. </w:t>
      </w:r>
    </w:p>
    <w:p w:rsidR="00846C08" w:rsidRDefault="00846C08" w:rsidP="00846C08">
      <w:pPr>
        <w:tabs>
          <w:tab w:val="left" w:pos="4770"/>
        </w:tabs>
        <w:spacing w:after="0" w:line="240" w:lineRule="auto"/>
        <w:ind w:right="-23" w:firstLine="567"/>
        <w:jc w:val="both"/>
        <w:rPr>
          <w:rFonts w:eastAsia="Calibri" w:cs=".VnTime"/>
          <w:bCs/>
          <w:iCs/>
          <w:snapToGrid w:val="0"/>
          <w:szCs w:val="28"/>
          <w:lang w:val="fr-FR"/>
        </w:rPr>
      </w:pPr>
      <w:r>
        <w:rPr>
          <w:rFonts w:eastAsia="Calibri" w:cs="Times New Roman"/>
          <w:szCs w:val="28"/>
        </w:rPr>
        <w:t xml:space="preserve">Do </w:t>
      </w:r>
      <w:proofErr w:type="spellStart"/>
      <w:r>
        <w:rPr>
          <w:rFonts w:eastAsia="Calibri" w:cs="Times New Roman"/>
          <w:szCs w:val="28"/>
        </w:rPr>
        <w:t>vậy</w:t>
      </w:r>
      <w:proofErr w:type="spellEnd"/>
      <w:r>
        <w:rPr>
          <w:rFonts w:eastAsia="Calibri" w:cs="Times New Roman"/>
          <w:szCs w:val="28"/>
        </w:rPr>
        <w:t xml:space="preserve">, </w:t>
      </w:r>
      <w:proofErr w:type="spellStart"/>
      <w:r>
        <w:rPr>
          <w:rFonts w:eastAsia="Calibri" w:cs="Times New Roman"/>
          <w:szCs w:val="28"/>
        </w:rPr>
        <w:t>để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tạo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cơ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hội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có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thêm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băng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tần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cho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doanh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nghiệp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thứ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tư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triển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khai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thông</w:t>
      </w:r>
      <w:proofErr w:type="spellEnd"/>
      <w:r>
        <w:rPr>
          <w:rFonts w:eastAsia="Calibri" w:cs="Times New Roman"/>
          <w:szCs w:val="28"/>
        </w:rPr>
        <w:t xml:space="preserve"> tin di </w:t>
      </w:r>
      <w:proofErr w:type="spellStart"/>
      <w:r>
        <w:rPr>
          <w:rFonts w:eastAsia="Calibri" w:cs="Times New Roman"/>
          <w:szCs w:val="28"/>
        </w:rPr>
        <w:t>động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băng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rộng</w:t>
      </w:r>
      <w:proofErr w:type="spellEnd"/>
      <w:r>
        <w:rPr>
          <w:rFonts w:eastAsia="Calibri" w:cs="Times New Roman"/>
          <w:szCs w:val="28"/>
        </w:rPr>
        <w:t xml:space="preserve">, </w:t>
      </w:r>
      <w:proofErr w:type="spellStart"/>
      <w:r>
        <w:rPr>
          <w:rFonts w:eastAsia="Calibri" w:cs="Times New Roman"/>
          <w:szCs w:val="28"/>
        </w:rPr>
        <w:t>cần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thiết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phải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xem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xét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sửa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đổi</w:t>
      </w:r>
      <w:proofErr w:type="spellEnd"/>
      <w:r>
        <w:rPr>
          <w:rFonts w:eastAsia="Calibri" w:cs="Times New Roman"/>
          <w:szCs w:val="28"/>
        </w:rPr>
        <w:t xml:space="preserve">, </w:t>
      </w:r>
      <w:proofErr w:type="spellStart"/>
      <w:r>
        <w:rPr>
          <w:rFonts w:eastAsia="Calibri" w:cs="Times New Roman"/>
          <w:szCs w:val="28"/>
        </w:rPr>
        <w:t>bổ</w:t>
      </w:r>
      <w:proofErr w:type="spellEnd"/>
      <w:r>
        <w:rPr>
          <w:rFonts w:eastAsia="Calibri" w:cs="Times New Roman"/>
          <w:szCs w:val="28"/>
        </w:rPr>
        <w:t xml:space="preserve"> sung </w:t>
      </w:r>
      <w:proofErr w:type="spellStart"/>
      <w:r w:rsidRPr="009F7DE8">
        <w:rPr>
          <w:rFonts w:eastAsia="Calibri" w:cs="Times New Roman"/>
          <w:szCs w:val="28"/>
        </w:rPr>
        <w:t>Thông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proofErr w:type="spellStart"/>
      <w:r w:rsidRPr="009F7DE8">
        <w:rPr>
          <w:rFonts w:eastAsia="Calibri" w:cs="Times New Roman"/>
          <w:szCs w:val="28"/>
        </w:rPr>
        <w:t>tư</w:t>
      </w:r>
      <w:proofErr w:type="spellEnd"/>
      <w:r w:rsidRPr="009F7DE8">
        <w:rPr>
          <w:rFonts w:eastAsia="Calibri" w:cs="Times New Roman"/>
          <w:szCs w:val="28"/>
        </w:rPr>
        <w:t xml:space="preserve"> </w:t>
      </w:r>
      <w:proofErr w:type="spellStart"/>
      <w:r w:rsidRPr="009F7DE8">
        <w:rPr>
          <w:rFonts w:eastAsia="Calibri" w:cs="Times New Roman"/>
          <w:szCs w:val="28"/>
        </w:rPr>
        <w:t>số</w:t>
      </w:r>
      <w:proofErr w:type="spellEnd"/>
      <w:r w:rsidRPr="009F7DE8">
        <w:rPr>
          <w:rFonts w:eastAsia="Calibri" w:cs="Times New Roman"/>
          <w:szCs w:val="28"/>
        </w:rPr>
        <w:t xml:space="preserve"> 27/2010/TT-BTTTT</w:t>
      </w:r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theo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hướng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quy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hoạch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lại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các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khối</w:t>
      </w:r>
      <w:proofErr w:type="spellEnd"/>
      <w:r>
        <w:rPr>
          <w:rFonts w:eastAsia="Calibri" w:cs="Times New Roman"/>
          <w:szCs w:val="28"/>
        </w:rPr>
        <w:t xml:space="preserve"> FDD </w:t>
      </w:r>
      <w:proofErr w:type="spellStart"/>
      <w:r>
        <w:rPr>
          <w:rFonts w:eastAsia="Calibri" w:cs="Times New Roman"/>
          <w:szCs w:val="28"/>
        </w:rPr>
        <w:t>trong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băng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tầ</w:t>
      </w:r>
      <w:r w:rsidR="001608FD">
        <w:rPr>
          <w:rFonts w:eastAsia="Calibri" w:cs="Times New Roman"/>
          <w:szCs w:val="28"/>
        </w:rPr>
        <w:t>n</w:t>
      </w:r>
      <w:proofErr w:type="spellEnd"/>
      <w:r w:rsidR="001608FD">
        <w:rPr>
          <w:rFonts w:eastAsia="Calibri" w:cs="Times New Roman"/>
          <w:szCs w:val="28"/>
        </w:rPr>
        <w:t xml:space="preserve"> 2,</w:t>
      </w:r>
      <w:r>
        <w:rPr>
          <w:rFonts w:eastAsia="Calibri" w:cs="Times New Roman"/>
          <w:szCs w:val="28"/>
        </w:rPr>
        <w:t xml:space="preserve">6 GHz </w:t>
      </w:r>
      <w:proofErr w:type="spellStart"/>
      <w:r>
        <w:rPr>
          <w:rFonts w:eastAsia="Calibri" w:cs="Times New Roman"/>
          <w:szCs w:val="28"/>
        </w:rPr>
        <w:t>sao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cho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đảm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bảo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tần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số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cho</w:t>
      </w:r>
      <w:proofErr w:type="spellEnd"/>
      <w:r>
        <w:rPr>
          <w:rFonts w:eastAsia="Calibri" w:cs="Times New Roman"/>
          <w:szCs w:val="28"/>
        </w:rPr>
        <w:t xml:space="preserve"> 4 </w:t>
      </w:r>
      <w:proofErr w:type="spellStart"/>
      <w:r>
        <w:rPr>
          <w:rFonts w:eastAsia="Calibri" w:cs="Times New Roman"/>
          <w:szCs w:val="28"/>
        </w:rPr>
        <w:t>nhà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khai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thác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thông</w:t>
      </w:r>
      <w:proofErr w:type="spellEnd"/>
      <w:r>
        <w:rPr>
          <w:rFonts w:eastAsia="Calibri" w:cs="Times New Roman"/>
          <w:szCs w:val="28"/>
        </w:rPr>
        <w:t xml:space="preserve"> tin di </w:t>
      </w:r>
      <w:proofErr w:type="spellStart"/>
      <w:r>
        <w:rPr>
          <w:rFonts w:eastAsia="Calibri" w:cs="Times New Roman"/>
          <w:szCs w:val="28"/>
        </w:rPr>
        <w:t>động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 w:rsidRPr="00A875C0">
        <w:rPr>
          <w:rFonts w:eastAsia="Calibri" w:cs=".VnTime"/>
          <w:bCs/>
          <w:iCs/>
          <w:snapToGrid w:val="0"/>
          <w:szCs w:val="28"/>
          <w:lang w:val="fr-FR"/>
        </w:rPr>
        <w:t>băng</w:t>
      </w:r>
      <w:proofErr w:type="spellEnd"/>
      <w:r w:rsidRPr="00A875C0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Pr="00A875C0">
        <w:rPr>
          <w:rFonts w:eastAsia="Calibri" w:cs=".VnTime"/>
          <w:bCs/>
          <w:iCs/>
          <w:snapToGrid w:val="0"/>
          <w:szCs w:val="28"/>
          <w:lang w:val="fr-FR"/>
        </w:rPr>
        <w:t>rộng</w:t>
      </w:r>
      <w:proofErr w:type="spellEnd"/>
      <w:r w:rsidRPr="00A875C0">
        <w:rPr>
          <w:rFonts w:eastAsia="Calibri" w:cs=".VnTime"/>
          <w:bCs/>
          <w:iCs/>
          <w:snapToGrid w:val="0"/>
          <w:szCs w:val="28"/>
          <w:lang w:val="fr-FR"/>
        </w:rPr>
        <w:t xml:space="preserve">, </w:t>
      </w:r>
      <w:proofErr w:type="spellStart"/>
      <w:r w:rsidRPr="00A875C0">
        <w:rPr>
          <w:rFonts w:eastAsia="Calibri" w:cs=".VnTime"/>
          <w:bCs/>
          <w:iCs/>
          <w:snapToGrid w:val="0"/>
          <w:szCs w:val="28"/>
          <w:lang w:val="fr-FR"/>
        </w:rPr>
        <w:t>phù</w:t>
      </w:r>
      <w:proofErr w:type="spellEnd"/>
      <w:r w:rsidRPr="00A875C0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Pr="00A875C0">
        <w:rPr>
          <w:rFonts w:eastAsia="Calibri" w:cs=".VnTime"/>
          <w:bCs/>
          <w:iCs/>
          <w:snapToGrid w:val="0"/>
          <w:szCs w:val="28"/>
          <w:lang w:val="fr-FR"/>
        </w:rPr>
        <w:t>hợp</w:t>
      </w:r>
      <w:proofErr w:type="spellEnd"/>
      <w:r w:rsidRPr="00A875C0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Pr="00A875C0">
        <w:rPr>
          <w:rFonts w:eastAsia="Calibri" w:cs=".VnTime"/>
          <w:bCs/>
          <w:iCs/>
          <w:snapToGrid w:val="0"/>
          <w:szCs w:val="28"/>
          <w:lang w:val="fr-FR"/>
        </w:rPr>
        <w:t>với</w:t>
      </w:r>
      <w:proofErr w:type="spellEnd"/>
      <w:r w:rsidRPr="00A875C0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Pr="00A875C0">
        <w:rPr>
          <w:rFonts w:eastAsia="Calibri" w:cs=".VnTime"/>
          <w:bCs/>
          <w:iCs/>
          <w:snapToGrid w:val="0"/>
          <w:szCs w:val="28"/>
          <w:lang w:val="fr-FR"/>
        </w:rPr>
        <w:t>định</w:t>
      </w:r>
      <w:proofErr w:type="spellEnd"/>
      <w:r w:rsidRPr="00A875C0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Pr="00A875C0">
        <w:rPr>
          <w:rFonts w:eastAsia="Calibri" w:cs=".VnTime"/>
          <w:bCs/>
          <w:iCs/>
          <w:snapToGrid w:val="0"/>
          <w:szCs w:val="28"/>
          <w:lang w:val="fr-FR"/>
        </w:rPr>
        <w:t>hướng</w:t>
      </w:r>
      <w:proofErr w:type="spellEnd"/>
      <w:r w:rsidRPr="00A875C0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Pr="00A875C0">
        <w:rPr>
          <w:rFonts w:eastAsia="Calibri" w:cs=".VnTime"/>
          <w:bCs/>
          <w:iCs/>
          <w:snapToGrid w:val="0"/>
          <w:szCs w:val="28"/>
          <w:lang w:val="fr-FR"/>
        </w:rPr>
        <w:t>phát</w:t>
      </w:r>
      <w:proofErr w:type="spellEnd"/>
      <w:r w:rsidRPr="00A875C0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Pr="00A875C0">
        <w:rPr>
          <w:rFonts w:eastAsia="Calibri" w:cs=".VnTime"/>
          <w:bCs/>
          <w:iCs/>
          <w:snapToGrid w:val="0"/>
          <w:szCs w:val="28"/>
          <w:lang w:val="fr-FR"/>
        </w:rPr>
        <w:t>triển</w:t>
      </w:r>
      <w:proofErr w:type="spellEnd"/>
      <w:r w:rsidRPr="00A875C0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Pr="00A875C0">
        <w:rPr>
          <w:rFonts w:eastAsia="Calibri" w:cs=".VnTime"/>
          <w:bCs/>
          <w:iCs/>
          <w:snapToGrid w:val="0"/>
          <w:szCs w:val="28"/>
          <w:lang w:val="fr-FR"/>
        </w:rPr>
        <w:t>thị</w:t>
      </w:r>
      <w:proofErr w:type="spellEnd"/>
      <w:r w:rsidRPr="00A875C0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Pr="00A875C0">
        <w:rPr>
          <w:rFonts w:eastAsia="Calibri" w:cs=".VnTime"/>
          <w:bCs/>
          <w:iCs/>
          <w:snapToGrid w:val="0"/>
          <w:szCs w:val="28"/>
          <w:lang w:val="fr-FR"/>
        </w:rPr>
        <w:t>trường</w:t>
      </w:r>
      <w:proofErr w:type="spellEnd"/>
      <w:r w:rsidRPr="00A875C0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Pr="00A875C0">
        <w:rPr>
          <w:rFonts w:eastAsia="Calibri" w:cs=".VnTime"/>
          <w:bCs/>
          <w:iCs/>
          <w:snapToGrid w:val="0"/>
          <w:szCs w:val="28"/>
          <w:lang w:val="fr-FR"/>
        </w:rPr>
        <w:t>viễn</w:t>
      </w:r>
      <w:proofErr w:type="spellEnd"/>
      <w:r w:rsidRPr="00A875C0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Pr="00A875C0">
        <w:rPr>
          <w:rFonts w:eastAsia="Calibri" w:cs=".VnTime"/>
          <w:bCs/>
          <w:iCs/>
          <w:snapToGrid w:val="0"/>
          <w:szCs w:val="28"/>
          <w:lang w:val="fr-FR"/>
        </w:rPr>
        <w:t>thông</w:t>
      </w:r>
      <w:proofErr w:type="spellEnd"/>
      <w:r w:rsidRPr="00A875C0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Pr="00A875C0">
        <w:rPr>
          <w:rFonts w:eastAsia="Calibri" w:cs=".VnTime"/>
          <w:bCs/>
          <w:iCs/>
          <w:snapToGrid w:val="0"/>
          <w:szCs w:val="28"/>
          <w:lang w:val="fr-FR"/>
        </w:rPr>
        <w:t>của</w:t>
      </w:r>
      <w:proofErr w:type="spellEnd"/>
      <w:r w:rsidRPr="00A875C0">
        <w:rPr>
          <w:rFonts w:eastAsia="Calibri" w:cs=".VnTime"/>
          <w:bCs/>
          <w:iCs/>
          <w:snapToGrid w:val="0"/>
          <w:szCs w:val="28"/>
          <w:lang w:val="fr-FR"/>
        </w:rPr>
        <w:t xml:space="preserve"> </w:t>
      </w:r>
      <w:proofErr w:type="spellStart"/>
      <w:r w:rsidRPr="00A875C0">
        <w:rPr>
          <w:rFonts w:eastAsia="Calibri" w:cs=".VnTime"/>
          <w:bCs/>
          <w:iCs/>
          <w:snapToGrid w:val="0"/>
          <w:szCs w:val="28"/>
          <w:lang w:val="fr-FR"/>
        </w:rPr>
        <w:t>Việt</w:t>
      </w:r>
      <w:proofErr w:type="spellEnd"/>
      <w:r w:rsidRPr="00A875C0">
        <w:rPr>
          <w:rFonts w:eastAsia="Calibri" w:cs=".VnTime"/>
          <w:bCs/>
          <w:iCs/>
          <w:snapToGrid w:val="0"/>
          <w:szCs w:val="28"/>
          <w:lang w:val="fr-FR"/>
        </w:rPr>
        <w:t xml:space="preserve"> Nam.</w:t>
      </w:r>
    </w:p>
    <w:p w:rsidR="00D552F8" w:rsidRDefault="00D552F8" w:rsidP="00846C08">
      <w:pPr>
        <w:tabs>
          <w:tab w:val="left" w:pos="4770"/>
        </w:tabs>
        <w:spacing w:after="0" w:line="240" w:lineRule="auto"/>
        <w:ind w:right="-23" w:firstLine="567"/>
        <w:jc w:val="both"/>
        <w:rPr>
          <w:rFonts w:eastAsia="Calibri" w:cs=".VnTime"/>
          <w:bCs/>
          <w:iCs/>
          <w:snapToGrid w:val="0"/>
          <w:szCs w:val="28"/>
          <w:lang w:val="fr-FR"/>
        </w:rPr>
      </w:pPr>
    </w:p>
    <w:p w:rsidR="00846C08" w:rsidRPr="00792AF8" w:rsidRDefault="00846C08" w:rsidP="00846C08">
      <w:pPr>
        <w:tabs>
          <w:tab w:val="left" w:pos="720"/>
        </w:tabs>
        <w:jc w:val="both"/>
        <w:rPr>
          <w:b/>
          <w:szCs w:val="28"/>
          <w:lang w:val="fr-FR"/>
        </w:rPr>
      </w:pPr>
      <w:r w:rsidRPr="00792AF8">
        <w:rPr>
          <w:b/>
          <w:szCs w:val="28"/>
          <w:lang w:val="fr-FR"/>
        </w:rPr>
        <w:lastRenderedPageBreak/>
        <w:t>II. NGUYÊN TẮC SỬA ĐỔI QUY HOẠCH</w:t>
      </w:r>
    </w:p>
    <w:p w:rsidR="0059492D" w:rsidRPr="00792AF8" w:rsidRDefault="00846C08">
      <w:pPr>
        <w:tabs>
          <w:tab w:val="left" w:pos="4770"/>
        </w:tabs>
        <w:ind w:right="-23" w:firstLine="567"/>
        <w:jc w:val="both"/>
        <w:rPr>
          <w:szCs w:val="28"/>
          <w:lang w:val="fr-FR"/>
        </w:rPr>
      </w:pPr>
      <w:proofErr w:type="spellStart"/>
      <w:r w:rsidRPr="00792AF8">
        <w:rPr>
          <w:szCs w:val="28"/>
          <w:lang w:val="fr-FR"/>
        </w:rPr>
        <w:t>Băng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tần</w:t>
      </w:r>
      <w:proofErr w:type="spellEnd"/>
      <w:r w:rsidRPr="00792AF8">
        <w:rPr>
          <w:szCs w:val="28"/>
          <w:lang w:val="fr-FR"/>
        </w:rPr>
        <w:t xml:space="preserve"> 2600 MHz là </w:t>
      </w:r>
      <w:proofErr w:type="spellStart"/>
      <w:r w:rsidRPr="00792AF8">
        <w:rPr>
          <w:szCs w:val="28"/>
          <w:lang w:val="fr-FR"/>
        </w:rPr>
        <w:t>một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trong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những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băng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tần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phù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hợp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="00D552F8" w:rsidRPr="00792AF8">
        <w:rPr>
          <w:szCs w:val="28"/>
          <w:lang w:val="fr-FR"/>
        </w:rPr>
        <w:t>cho</w:t>
      </w:r>
      <w:proofErr w:type="spellEnd"/>
      <w:r w:rsidR="00D552F8"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việc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cung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cấp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dịch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vụ</w:t>
      </w:r>
      <w:proofErr w:type="spellEnd"/>
      <w:r w:rsidRPr="00792AF8">
        <w:rPr>
          <w:szCs w:val="28"/>
          <w:lang w:val="fr-FR"/>
        </w:rPr>
        <w:t xml:space="preserve"> di </w:t>
      </w:r>
      <w:proofErr w:type="spellStart"/>
      <w:r w:rsidRPr="00792AF8">
        <w:rPr>
          <w:szCs w:val="28"/>
          <w:lang w:val="fr-FR"/>
        </w:rPr>
        <w:t>động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tốc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độ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cao</w:t>
      </w:r>
      <w:proofErr w:type="spellEnd"/>
      <w:r w:rsidRPr="00792AF8">
        <w:rPr>
          <w:szCs w:val="28"/>
          <w:lang w:val="fr-FR"/>
        </w:rPr>
        <w:t xml:space="preserve">, </w:t>
      </w:r>
      <w:proofErr w:type="spellStart"/>
      <w:r w:rsidRPr="00792AF8">
        <w:rPr>
          <w:szCs w:val="28"/>
          <w:lang w:val="fr-FR"/>
        </w:rPr>
        <w:t>có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thể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đáp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ứng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các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băng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thông</w:t>
      </w:r>
      <w:proofErr w:type="spellEnd"/>
      <w:r w:rsidRPr="00792AF8">
        <w:rPr>
          <w:szCs w:val="28"/>
          <w:lang w:val="fr-FR"/>
        </w:rPr>
        <w:t xml:space="preserve"> 5, 10,</w:t>
      </w:r>
      <w:r w:rsidR="00D552F8" w:rsidRPr="00792AF8">
        <w:rPr>
          <w:szCs w:val="28"/>
          <w:lang w:val="fr-FR"/>
        </w:rPr>
        <w:t xml:space="preserve"> </w:t>
      </w:r>
      <w:r w:rsidRPr="00792AF8">
        <w:rPr>
          <w:szCs w:val="28"/>
          <w:lang w:val="fr-FR"/>
        </w:rPr>
        <w:t>15,</w:t>
      </w:r>
      <w:r w:rsidR="00D552F8" w:rsidRPr="00792AF8">
        <w:rPr>
          <w:szCs w:val="28"/>
          <w:lang w:val="fr-FR"/>
        </w:rPr>
        <w:t xml:space="preserve"> </w:t>
      </w:r>
      <w:r w:rsidRPr="00792AF8">
        <w:rPr>
          <w:szCs w:val="28"/>
          <w:lang w:val="fr-FR"/>
        </w:rPr>
        <w:t xml:space="preserve">20 MHz. </w:t>
      </w:r>
      <w:proofErr w:type="spellStart"/>
      <w:r w:rsidRPr="00792AF8">
        <w:rPr>
          <w:szCs w:val="28"/>
          <w:lang w:val="fr-FR"/>
        </w:rPr>
        <w:t>Hiện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tại</w:t>
      </w:r>
      <w:proofErr w:type="spellEnd"/>
      <w:r w:rsidRPr="00792AF8">
        <w:rPr>
          <w:szCs w:val="28"/>
          <w:lang w:val="fr-FR"/>
        </w:rPr>
        <w:t xml:space="preserve">, </w:t>
      </w:r>
      <w:proofErr w:type="spellStart"/>
      <w:r w:rsidRPr="00792AF8">
        <w:rPr>
          <w:szCs w:val="28"/>
          <w:lang w:val="fr-FR"/>
        </w:rPr>
        <w:t>những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ưu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thế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vượt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trội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về</w:t>
      </w:r>
      <w:proofErr w:type="spellEnd"/>
      <w:r w:rsidRPr="00792AF8">
        <w:rPr>
          <w:szCs w:val="28"/>
          <w:lang w:val="fr-FR"/>
        </w:rPr>
        <w:t xml:space="preserve"> dung </w:t>
      </w:r>
      <w:proofErr w:type="spellStart"/>
      <w:r w:rsidRPr="00792AF8">
        <w:rPr>
          <w:szCs w:val="28"/>
          <w:lang w:val="fr-FR"/>
        </w:rPr>
        <w:t>lượng</w:t>
      </w:r>
      <w:proofErr w:type="spellEnd"/>
      <w:r w:rsidRPr="00792AF8">
        <w:rPr>
          <w:szCs w:val="28"/>
          <w:lang w:val="fr-FR"/>
        </w:rPr>
        <w:t xml:space="preserve">, </w:t>
      </w:r>
      <w:proofErr w:type="spellStart"/>
      <w:r w:rsidRPr="00792AF8">
        <w:rPr>
          <w:szCs w:val="28"/>
          <w:lang w:val="fr-FR"/>
        </w:rPr>
        <w:t>cải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thiện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rõ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rệt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về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trải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nghiệm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dịch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vụ</w:t>
      </w:r>
      <w:proofErr w:type="spellEnd"/>
      <w:r w:rsidRPr="00792AF8">
        <w:rPr>
          <w:szCs w:val="28"/>
          <w:lang w:val="fr-FR"/>
        </w:rPr>
        <w:t xml:space="preserve"> di </w:t>
      </w:r>
      <w:proofErr w:type="spellStart"/>
      <w:r w:rsidRPr="00792AF8">
        <w:rPr>
          <w:szCs w:val="28"/>
          <w:lang w:val="fr-FR"/>
        </w:rPr>
        <w:t>động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băng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rộng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và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hiệu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quả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sử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dụng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tần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số</w:t>
      </w:r>
      <w:proofErr w:type="spellEnd"/>
      <w:r w:rsidRPr="00792AF8">
        <w:rPr>
          <w:szCs w:val="28"/>
          <w:lang w:val="fr-FR"/>
        </w:rPr>
        <w:t xml:space="preserve">, </w:t>
      </w:r>
      <w:proofErr w:type="spellStart"/>
      <w:r w:rsidRPr="00792AF8">
        <w:rPr>
          <w:szCs w:val="28"/>
          <w:lang w:val="fr-FR"/>
        </w:rPr>
        <w:t>hiệu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suất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cao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nhất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của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của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thiết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bị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mạng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mà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băng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tần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này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đem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lại</w:t>
      </w:r>
      <w:proofErr w:type="spellEnd"/>
      <w:r w:rsidRPr="00792AF8">
        <w:rPr>
          <w:szCs w:val="28"/>
          <w:lang w:val="fr-FR"/>
        </w:rPr>
        <w:t xml:space="preserve"> khi </w:t>
      </w:r>
      <w:proofErr w:type="spellStart"/>
      <w:r w:rsidRPr="00792AF8">
        <w:rPr>
          <w:szCs w:val="28"/>
          <w:lang w:val="fr-FR"/>
        </w:rPr>
        <w:t>khai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thác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với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băng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thông</w:t>
      </w:r>
      <w:proofErr w:type="spellEnd"/>
      <w:r w:rsidRPr="00792AF8">
        <w:rPr>
          <w:szCs w:val="28"/>
          <w:lang w:val="fr-FR"/>
        </w:rPr>
        <w:t xml:space="preserve"> 20 MHz. </w:t>
      </w:r>
      <w:proofErr w:type="spellStart"/>
      <w:r w:rsidRPr="00792AF8">
        <w:rPr>
          <w:szCs w:val="28"/>
          <w:lang w:val="fr-FR"/>
        </w:rPr>
        <w:t>Việc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sử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dụng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băng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thông</w:t>
      </w:r>
      <w:proofErr w:type="spellEnd"/>
      <w:r w:rsidRPr="00792AF8">
        <w:rPr>
          <w:szCs w:val="28"/>
          <w:lang w:val="fr-FR"/>
        </w:rPr>
        <w:t xml:space="preserve"> 20 MHz </w:t>
      </w:r>
      <w:proofErr w:type="spellStart"/>
      <w:r w:rsidRPr="00792AF8">
        <w:rPr>
          <w:szCs w:val="28"/>
          <w:lang w:val="fr-FR"/>
        </w:rPr>
        <w:t>cho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phép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trạm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gốc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eNodeB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linh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hoạt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trong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việc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phân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bổ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tài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nguyên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tần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số</w:t>
      </w:r>
      <w:proofErr w:type="spellEnd"/>
      <w:r w:rsidRPr="00792AF8">
        <w:rPr>
          <w:szCs w:val="28"/>
          <w:lang w:val="fr-FR"/>
        </w:rPr>
        <w:t xml:space="preserve">, </w:t>
      </w:r>
      <w:proofErr w:type="spellStart"/>
      <w:r w:rsidRPr="00792AF8">
        <w:rPr>
          <w:szCs w:val="28"/>
          <w:lang w:val="fr-FR"/>
        </w:rPr>
        <w:t>sử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dụng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tối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đa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hiệu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suất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băng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thông</w:t>
      </w:r>
      <w:proofErr w:type="spellEnd"/>
      <w:r w:rsidRPr="00792AF8">
        <w:rPr>
          <w:szCs w:val="28"/>
          <w:lang w:val="fr-FR"/>
        </w:rPr>
        <w:t xml:space="preserve">, </w:t>
      </w:r>
      <w:proofErr w:type="spellStart"/>
      <w:r w:rsidRPr="00792AF8">
        <w:rPr>
          <w:szCs w:val="28"/>
          <w:lang w:val="fr-FR"/>
        </w:rPr>
        <w:t>hiệu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suất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cao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nhất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của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thiết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bị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mạng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cũng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như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thiết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bị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đầu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cuối</w:t>
      </w:r>
      <w:proofErr w:type="spellEnd"/>
      <w:r w:rsidRPr="00792AF8">
        <w:rPr>
          <w:szCs w:val="28"/>
          <w:lang w:val="fr-FR"/>
        </w:rPr>
        <w:t xml:space="preserve"> so </w:t>
      </w:r>
      <w:proofErr w:type="spellStart"/>
      <w:r w:rsidRPr="00792AF8">
        <w:rPr>
          <w:szCs w:val="28"/>
          <w:lang w:val="fr-FR"/>
        </w:rPr>
        <w:t>với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trường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hợp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sử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dụng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băng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thông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nhỏ</w:t>
      </w:r>
      <w:proofErr w:type="spellEnd"/>
      <w:r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hơn</w:t>
      </w:r>
      <w:proofErr w:type="spellEnd"/>
      <w:r w:rsidRPr="00792AF8">
        <w:rPr>
          <w:szCs w:val="28"/>
          <w:lang w:val="fr-FR"/>
        </w:rPr>
        <w:t xml:space="preserve"> (5 MHz, 10 MHz, 15 MHz).</w:t>
      </w:r>
    </w:p>
    <w:p w:rsidR="00846C08" w:rsidRPr="00792AF8" w:rsidRDefault="00846C08" w:rsidP="00846C08">
      <w:pPr>
        <w:ind w:firstLine="567"/>
        <w:jc w:val="both"/>
        <w:rPr>
          <w:szCs w:val="28"/>
          <w:lang w:val="fr-FR"/>
        </w:rPr>
      </w:pPr>
      <w:proofErr w:type="spellStart"/>
      <w:r w:rsidRPr="00792AF8">
        <w:rPr>
          <w:rFonts w:cs="Times New Roman"/>
          <w:szCs w:val="28"/>
          <w:lang w:val="fr-FR"/>
        </w:rPr>
        <w:t>Hiện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nay</w:t>
      </w:r>
      <w:proofErr w:type="spellEnd"/>
      <w:r w:rsidRPr="00792AF8">
        <w:rPr>
          <w:rFonts w:cs="Times New Roman"/>
          <w:szCs w:val="28"/>
          <w:lang w:val="fr-FR"/>
        </w:rPr>
        <w:t xml:space="preserve">, Quy </w:t>
      </w:r>
      <w:proofErr w:type="spellStart"/>
      <w:r w:rsidRPr="00792AF8">
        <w:rPr>
          <w:rFonts w:cs="Times New Roman"/>
          <w:szCs w:val="28"/>
          <w:lang w:val="fr-FR"/>
        </w:rPr>
        <w:t>hoạch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và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sử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dụng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băng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tần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cho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hệ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thống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thông</w:t>
      </w:r>
      <w:proofErr w:type="spellEnd"/>
      <w:r w:rsidRPr="00792AF8">
        <w:rPr>
          <w:rFonts w:cs="Times New Roman"/>
          <w:szCs w:val="28"/>
          <w:lang w:val="fr-FR"/>
        </w:rPr>
        <w:t xml:space="preserve"> tin di </w:t>
      </w:r>
      <w:proofErr w:type="spellStart"/>
      <w:r w:rsidRPr="00792AF8">
        <w:rPr>
          <w:rFonts w:cs="Times New Roman"/>
          <w:szCs w:val="28"/>
          <w:lang w:val="fr-FR"/>
        </w:rPr>
        <w:t>động</w:t>
      </w:r>
      <w:proofErr w:type="spellEnd"/>
      <w:r w:rsidRPr="00792AF8">
        <w:rPr>
          <w:rFonts w:cs="Times New Roman"/>
          <w:szCs w:val="28"/>
          <w:lang w:val="fr-FR"/>
        </w:rPr>
        <w:t xml:space="preserve"> ở </w:t>
      </w:r>
      <w:proofErr w:type="spellStart"/>
      <w:r w:rsidRPr="00792AF8">
        <w:rPr>
          <w:rFonts w:cs="Times New Roman"/>
          <w:szCs w:val="28"/>
          <w:lang w:val="fr-FR"/>
        </w:rPr>
        <w:t>các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băng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tần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khác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như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băng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tần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r w:rsidR="00DD5042" w:rsidRPr="00792AF8">
        <w:rPr>
          <w:rFonts w:cs="Times New Roman"/>
          <w:szCs w:val="28"/>
          <w:lang w:val="fr-FR"/>
        </w:rPr>
        <w:t xml:space="preserve">900 MHz, </w:t>
      </w:r>
      <w:r w:rsidRPr="00792AF8">
        <w:rPr>
          <w:rFonts w:cs="Times New Roman"/>
          <w:szCs w:val="28"/>
          <w:lang w:val="fr-FR"/>
        </w:rPr>
        <w:t xml:space="preserve">1800 MHz </w:t>
      </w:r>
      <w:proofErr w:type="spellStart"/>
      <w:r w:rsidRPr="00792AF8">
        <w:rPr>
          <w:rFonts w:cs="Times New Roman"/>
          <w:szCs w:val="28"/>
          <w:lang w:val="fr-FR"/>
        </w:rPr>
        <w:t>đều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được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phân</w:t>
      </w:r>
      <w:proofErr w:type="spellEnd"/>
      <w:r w:rsidRPr="00792AF8">
        <w:rPr>
          <w:rFonts w:cs="Times New Roman"/>
          <w:szCs w:val="28"/>
          <w:lang w:val="fr-FR"/>
        </w:rPr>
        <w:t xml:space="preserve"> chia </w:t>
      </w:r>
      <w:proofErr w:type="spellStart"/>
      <w:r w:rsidRPr="00792AF8">
        <w:rPr>
          <w:rFonts w:cs="Times New Roman"/>
          <w:szCs w:val="28"/>
          <w:lang w:val="fr-FR"/>
        </w:rPr>
        <w:t>và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cấp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phép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cho</w:t>
      </w:r>
      <w:proofErr w:type="spellEnd"/>
      <w:r w:rsidRPr="00792AF8">
        <w:rPr>
          <w:rFonts w:cs="Times New Roman"/>
          <w:szCs w:val="28"/>
          <w:lang w:val="fr-FR"/>
        </w:rPr>
        <w:t xml:space="preserve"> 04 </w:t>
      </w:r>
      <w:proofErr w:type="spellStart"/>
      <w:r w:rsidRPr="00792AF8">
        <w:rPr>
          <w:rFonts w:cs="Times New Roman"/>
          <w:szCs w:val="28"/>
          <w:lang w:val="fr-FR"/>
        </w:rPr>
        <w:t>nhà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khai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thác</w:t>
      </w:r>
      <w:proofErr w:type="spellEnd"/>
      <w:r w:rsidR="00DD5042" w:rsidRPr="00792AF8">
        <w:rPr>
          <w:rFonts w:cs="Times New Roman"/>
          <w:szCs w:val="28"/>
          <w:lang w:val="fr-FR"/>
        </w:rPr>
        <w:t xml:space="preserve">, </w:t>
      </w:r>
      <w:proofErr w:type="spellStart"/>
      <w:r w:rsidR="00DD5042" w:rsidRPr="00792AF8">
        <w:rPr>
          <w:rFonts w:cs="Times New Roman"/>
          <w:szCs w:val="28"/>
          <w:lang w:val="fr-FR"/>
        </w:rPr>
        <w:t>t</w:t>
      </w:r>
      <w:r w:rsidRPr="00792AF8">
        <w:rPr>
          <w:rFonts w:cs="Times New Roman"/>
          <w:szCs w:val="28"/>
          <w:lang w:val="fr-FR"/>
        </w:rPr>
        <w:t>rong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đó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có</w:t>
      </w:r>
      <w:proofErr w:type="spellEnd"/>
      <w:r w:rsidRPr="00792AF8">
        <w:rPr>
          <w:rFonts w:cs="Times New Roman"/>
          <w:szCs w:val="28"/>
          <w:lang w:val="fr-FR"/>
        </w:rPr>
        <w:t xml:space="preserve"> 03 </w:t>
      </w:r>
      <w:proofErr w:type="spellStart"/>
      <w:r w:rsidRPr="00792AF8">
        <w:rPr>
          <w:rFonts w:cs="Times New Roman"/>
          <w:szCs w:val="28"/>
          <w:lang w:val="fr-FR"/>
        </w:rPr>
        <w:t>nhà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khai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thác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được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cấp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phép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sử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dụng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các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đoạn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băng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tần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có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độ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rộng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như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nhau</w:t>
      </w:r>
      <w:proofErr w:type="spellEnd"/>
      <w:r w:rsidR="00DD5042" w:rsidRPr="00792AF8">
        <w:rPr>
          <w:rFonts w:cs="Times New Roman"/>
          <w:szCs w:val="28"/>
          <w:lang w:val="fr-FR"/>
        </w:rPr>
        <w:t>.</w:t>
      </w:r>
    </w:p>
    <w:p w:rsidR="00846C08" w:rsidRPr="00792AF8" w:rsidRDefault="00A83D10" w:rsidP="00846C08">
      <w:pPr>
        <w:tabs>
          <w:tab w:val="left" w:pos="720"/>
        </w:tabs>
        <w:ind w:firstLine="567"/>
        <w:jc w:val="both"/>
        <w:rPr>
          <w:rFonts w:cs="Times New Roman"/>
          <w:szCs w:val="28"/>
          <w:lang w:val="fr-FR"/>
        </w:rPr>
      </w:pPr>
      <w:r w:rsidRPr="00792AF8">
        <w:rPr>
          <w:szCs w:val="28"/>
          <w:lang w:val="fr-FR"/>
        </w:rPr>
        <w:t xml:space="preserve">Do </w:t>
      </w:r>
      <w:proofErr w:type="spellStart"/>
      <w:r w:rsidRPr="00792AF8">
        <w:rPr>
          <w:szCs w:val="28"/>
          <w:lang w:val="fr-FR"/>
        </w:rPr>
        <w:t>vậy</w:t>
      </w:r>
      <w:proofErr w:type="spellEnd"/>
      <w:r w:rsidR="00846C08" w:rsidRPr="00792AF8">
        <w:rPr>
          <w:szCs w:val="28"/>
          <w:lang w:val="fr-FR"/>
        </w:rPr>
        <w:t xml:space="preserve">, </w:t>
      </w:r>
      <w:proofErr w:type="spellStart"/>
      <w:r w:rsidR="00846C08" w:rsidRPr="00792AF8">
        <w:rPr>
          <w:szCs w:val="28"/>
          <w:lang w:val="fr-FR"/>
        </w:rPr>
        <w:t>Bộ</w:t>
      </w:r>
      <w:proofErr w:type="spellEnd"/>
      <w:r w:rsidR="00846C08" w:rsidRPr="00792AF8">
        <w:rPr>
          <w:szCs w:val="28"/>
          <w:lang w:val="fr-FR"/>
        </w:rPr>
        <w:t xml:space="preserve"> TT&amp;TT </w:t>
      </w:r>
      <w:proofErr w:type="spellStart"/>
      <w:r w:rsidR="00846C08" w:rsidRPr="00792AF8">
        <w:rPr>
          <w:szCs w:val="28"/>
          <w:lang w:val="fr-FR"/>
        </w:rPr>
        <w:t>đề</w:t>
      </w:r>
      <w:proofErr w:type="spellEnd"/>
      <w:r w:rsidR="00846C08" w:rsidRPr="00792AF8">
        <w:rPr>
          <w:szCs w:val="28"/>
          <w:lang w:val="fr-FR"/>
        </w:rPr>
        <w:t xml:space="preserve"> </w:t>
      </w:r>
      <w:proofErr w:type="spellStart"/>
      <w:r w:rsidRPr="00792AF8">
        <w:rPr>
          <w:szCs w:val="28"/>
          <w:lang w:val="fr-FR"/>
        </w:rPr>
        <w:t>xuất</w:t>
      </w:r>
      <w:proofErr w:type="spellEnd"/>
      <w:r w:rsidR="00846C08" w:rsidRPr="00792AF8">
        <w:rPr>
          <w:szCs w:val="28"/>
          <w:lang w:val="fr-FR"/>
        </w:rPr>
        <w:t xml:space="preserve"> </w:t>
      </w:r>
      <w:proofErr w:type="spellStart"/>
      <w:r w:rsidR="00846C08" w:rsidRPr="00792AF8">
        <w:rPr>
          <w:rFonts w:cs="Times New Roman"/>
          <w:szCs w:val="28"/>
          <w:lang w:val="fr-FR"/>
        </w:rPr>
        <w:t>các</w:t>
      </w:r>
      <w:proofErr w:type="spellEnd"/>
      <w:r w:rsidR="00846C08" w:rsidRPr="00792AF8">
        <w:rPr>
          <w:rFonts w:cs="Times New Roman"/>
          <w:szCs w:val="28"/>
          <w:lang w:val="fr-FR"/>
        </w:rPr>
        <w:t xml:space="preserve"> </w:t>
      </w:r>
      <w:proofErr w:type="spellStart"/>
      <w:r w:rsidR="00846C08" w:rsidRPr="00792AF8">
        <w:rPr>
          <w:rFonts w:cs="Times New Roman"/>
          <w:szCs w:val="28"/>
          <w:lang w:val="fr-FR"/>
        </w:rPr>
        <w:t>nguyên</w:t>
      </w:r>
      <w:proofErr w:type="spellEnd"/>
      <w:r w:rsidR="00846C08" w:rsidRPr="00792AF8">
        <w:rPr>
          <w:rFonts w:cs="Times New Roman"/>
          <w:szCs w:val="28"/>
          <w:lang w:val="fr-FR"/>
        </w:rPr>
        <w:t xml:space="preserve"> </w:t>
      </w:r>
      <w:proofErr w:type="spellStart"/>
      <w:r w:rsidR="00846C08" w:rsidRPr="00792AF8">
        <w:rPr>
          <w:rFonts w:cs="Times New Roman"/>
          <w:szCs w:val="28"/>
          <w:lang w:val="fr-FR"/>
        </w:rPr>
        <w:t>tắc</w:t>
      </w:r>
      <w:proofErr w:type="spellEnd"/>
      <w:r w:rsidR="00846C08" w:rsidRPr="00792AF8">
        <w:rPr>
          <w:rFonts w:cs="Times New Roman"/>
          <w:szCs w:val="28"/>
          <w:lang w:val="fr-FR"/>
        </w:rPr>
        <w:t xml:space="preserve"> </w:t>
      </w:r>
      <w:proofErr w:type="spellStart"/>
      <w:r w:rsidR="00846C08" w:rsidRPr="00792AF8">
        <w:rPr>
          <w:rFonts w:cs="Times New Roman"/>
          <w:szCs w:val="28"/>
          <w:lang w:val="fr-FR"/>
        </w:rPr>
        <w:t>sửa</w:t>
      </w:r>
      <w:proofErr w:type="spellEnd"/>
      <w:r w:rsidR="00846C08" w:rsidRPr="00792AF8">
        <w:rPr>
          <w:rFonts w:cs="Times New Roman"/>
          <w:szCs w:val="28"/>
          <w:lang w:val="fr-FR"/>
        </w:rPr>
        <w:t xml:space="preserve"> </w:t>
      </w:r>
      <w:proofErr w:type="spellStart"/>
      <w:r w:rsidR="00846C08" w:rsidRPr="00792AF8">
        <w:rPr>
          <w:rFonts w:cs="Times New Roman"/>
          <w:szCs w:val="28"/>
          <w:lang w:val="fr-FR"/>
        </w:rPr>
        <w:t>đổi</w:t>
      </w:r>
      <w:proofErr w:type="spellEnd"/>
      <w:r w:rsidR="00846C08" w:rsidRPr="00792AF8">
        <w:rPr>
          <w:rFonts w:cs="Times New Roman"/>
          <w:szCs w:val="28"/>
          <w:lang w:val="fr-FR"/>
        </w:rPr>
        <w:t xml:space="preserve"> Quy </w:t>
      </w:r>
      <w:proofErr w:type="spellStart"/>
      <w:r w:rsidR="00846C08" w:rsidRPr="00792AF8">
        <w:rPr>
          <w:rFonts w:cs="Times New Roman"/>
          <w:szCs w:val="28"/>
          <w:lang w:val="fr-FR"/>
        </w:rPr>
        <w:t>hoạch</w:t>
      </w:r>
      <w:proofErr w:type="spellEnd"/>
      <w:r w:rsidR="00846C08" w:rsidRPr="00792AF8">
        <w:rPr>
          <w:rFonts w:cs="Times New Roman"/>
          <w:szCs w:val="28"/>
          <w:lang w:val="fr-FR"/>
        </w:rPr>
        <w:t xml:space="preserve"> </w:t>
      </w:r>
      <w:proofErr w:type="spellStart"/>
      <w:r w:rsidR="00846C08" w:rsidRPr="00792AF8">
        <w:rPr>
          <w:rFonts w:cs="Times New Roman"/>
          <w:szCs w:val="28"/>
          <w:lang w:val="fr-FR"/>
        </w:rPr>
        <w:t>băng</w:t>
      </w:r>
      <w:proofErr w:type="spellEnd"/>
      <w:r w:rsidR="00846C08" w:rsidRPr="00792AF8">
        <w:rPr>
          <w:rFonts w:cs="Times New Roman"/>
          <w:szCs w:val="28"/>
          <w:lang w:val="fr-FR"/>
        </w:rPr>
        <w:t xml:space="preserve"> </w:t>
      </w:r>
      <w:proofErr w:type="spellStart"/>
      <w:r w:rsidR="00846C08" w:rsidRPr="00792AF8">
        <w:rPr>
          <w:rFonts w:cs="Times New Roman"/>
          <w:szCs w:val="28"/>
          <w:lang w:val="fr-FR"/>
        </w:rPr>
        <w:t>tần</w:t>
      </w:r>
      <w:proofErr w:type="spellEnd"/>
      <w:r w:rsidR="00846C08" w:rsidRPr="00792AF8">
        <w:rPr>
          <w:rFonts w:cs="Times New Roman"/>
          <w:szCs w:val="28"/>
          <w:lang w:val="fr-FR"/>
        </w:rPr>
        <w:t xml:space="preserve"> 2500-2690 MHz </w:t>
      </w:r>
      <w:proofErr w:type="spellStart"/>
      <w:r w:rsidR="00846C08" w:rsidRPr="00792AF8">
        <w:rPr>
          <w:rFonts w:cs="Times New Roman"/>
          <w:szCs w:val="28"/>
          <w:lang w:val="fr-FR"/>
        </w:rPr>
        <w:t>đối</w:t>
      </w:r>
      <w:proofErr w:type="spellEnd"/>
      <w:r w:rsidR="00846C08" w:rsidRPr="00792AF8">
        <w:rPr>
          <w:rFonts w:cs="Times New Roman"/>
          <w:szCs w:val="28"/>
          <w:lang w:val="fr-FR"/>
        </w:rPr>
        <w:t xml:space="preserve"> </w:t>
      </w:r>
      <w:proofErr w:type="spellStart"/>
      <w:r w:rsidR="00846C08" w:rsidRPr="00792AF8">
        <w:rPr>
          <w:rFonts w:cs="Times New Roman"/>
          <w:szCs w:val="28"/>
          <w:lang w:val="fr-FR"/>
        </w:rPr>
        <w:t>với</w:t>
      </w:r>
      <w:proofErr w:type="spellEnd"/>
      <w:r w:rsidR="00846C08" w:rsidRPr="00792AF8">
        <w:rPr>
          <w:rFonts w:cs="Times New Roman"/>
          <w:szCs w:val="28"/>
          <w:lang w:val="fr-FR"/>
        </w:rPr>
        <w:t xml:space="preserve"> </w:t>
      </w:r>
      <w:proofErr w:type="spellStart"/>
      <w:r w:rsidR="00846C08" w:rsidRPr="00792AF8">
        <w:rPr>
          <w:rFonts w:cs="Times New Roman"/>
          <w:szCs w:val="28"/>
          <w:lang w:val="fr-FR"/>
        </w:rPr>
        <w:t>đoạn</w:t>
      </w:r>
      <w:proofErr w:type="spellEnd"/>
      <w:r w:rsidR="00846C08" w:rsidRPr="00792AF8">
        <w:rPr>
          <w:rFonts w:cs="Times New Roman"/>
          <w:szCs w:val="28"/>
          <w:lang w:val="fr-FR"/>
        </w:rPr>
        <w:t xml:space="preserve"> </w:t>
      </w:r>
      <w:proofErr w:type="spellStart"/>
      <w:r w:rsidR="00846C08" w:rsidRPr="00792AF8">
        <w:rPr>
          <w:rFonts w:cs="Times New Roman"/>
          <w:szCs w:val="28"/>
          <w:lang w:val="fr-FR"/>
        </w:rPr>
        <w:t>băng</w:t>
      </w:r>
      <w:proofErr w:type="spellEnd"/>
      <w:r w:rsidR="00846C08" w:rsidRPr="00792AF8">
        <w:rPr>
          <w:rFonts w:cs="Times New Roman"/>
          <w:szCs w:val="28"/>
          <w:lang w:val="fr-FR"/>
        </w:rPr>
        <w:t xml:space="preserve"> </w:t>
      </w:r>
      <w:proofErr w:type="spellStart"/>
      <w:r w:rsidR="00846C08" w:rsidRPr="00792AF8">
        <w:rPr>
          <w:rFonts w:cs="Times New Roman"/>
          <w:szCs w:val="28"/>
          <w:lang w:val="fr-FR"/>
        </w:rPr>
        <w:t>tần</w:t>
      </w:r>
      <w:proofErr w:type="spellEnd"/>
      <w:r w:rsidR="00846C08" w:rsidRPr="00792AF8">
        <w:rPr>
          <w:rFonts w:cs="Times New Roman"/>
          <w:szCs w:val="28"/>
          <w:lang w:val="fr-FR"/>
        </w:rPr>
        <w:t xml:space="preserve"> </w:t>
      </w:r>
      <w:proofErr w:type="spellStart"/>
      <w:r w:rsidR="00846C08" w:rsidRPr="00792AF8">
        <w:rPr>
          <w:rFonts w:cs="Times New Roman"/>
          <w:szCs w:val="28"/>
          <w:lang w:val="fr-FR"/>
        </w:rPr>
        <w:t>áp</w:t>
      </w:r>
      <w:proofErr w:type="spellEnd"/>
      <w:r w:rsidR="00846C08" w:rsidRPr="00792AF8">
        <w:rPr>
          <w:rFonts w:cs="Times New Roman"/>
          <w:szCs w:val="28"/>
          <w:lang w:val="fr-FR"/>
        </w:rPr>
        <w:t xml:space="preserve"> </w:t>
      </w:r>
      <w:proofErr w:type="spellStart"/>
      <w:r w:rsidR="00846C08" w:rsidRPr="00792AF8">
        <w:rPr>
          <w:rFonts w:cs="Times New Roman"/>
          <w:szCs w:val="28"/>
          <w:lang w:val="fr-FR"/>
        </w:rPr>
        <w:t>dụng</w:t>
      </w:r>
      <w:proofErr w:type="spellEnd"/>
      <w:r w:rsidR="00846C08" w:rsidRPr="00792AF8">
        <w:rPr>
          <w:rFonts w:cs="Times New Roman"/>
          <w:szCs w:val="28"/>
          <w:lang w:val="fr-FR"/>
        </w:rPr>
        <w:t xml:space="preserve"> </w:t>
      </w:r>
      <w:proofErr w:type="spellStart"/>
      <w:r w:rsidR="00846C08" w:rsidRPr="00792AF8">
        <w:rPr>
          <w:rFonts w:cs="Times New Roman"/>
          <w:szCs w:val="28"/>
          <w:lang w:val="fr-FR"/>
        </w:rPr>
        <w:t>cho</w:t>
      </w:r>
      <w:proofErr w:type="spellEnd"/>
      <w:r w:rsidR="00846C08" w:rsidRPr="00792AF8">
        <w:rPr>
          <w:rFonts w:cs="Times New Roman"/>
          <w:szCs w:val="28"/>
          <w:lang w:val="fr-FR"/>
        </w:rPr>
        <w:t xml:space="preserve"> </w:t>
      </w:r>
      <w:proofErr w:type="spellStart"/>
      <w:r w:rsidR="00846C08" w:rsidRPr="00792AF8">
        <w:rPr>
          <w:rFonts w:cs="Times New Roman"/>
          <w:szCs w:val="28"/>
          <w:lang w:val="fr-FR"/>
        </w:rPr>
        <w:t>phương</w:t>
      </w:r>
      <w:proofErr w:type="spellEnd"/>
      <w:r w:rsidR="00846C08" w:rsidRPr="00792AF8">
        <w:rPr>
          <w:rFonts w:cs="Times New Roman"/>
          <w:szCs w:val="28"/>
          <w:lang w:val="fr-FR"/>
        </w:rPr>
        <w:t xml:space="preserve"> </w:t>
      </w:r>
      <w:proofErr w:type="spellStart"/>
      <w:r w:rsidR="00846C08" w:rsidRPr="00792AF8">
        <w:rPr>
          <w:rFonts w:cs="Times New Roman"/>
          <w:szCs w:val="28"/>
          <w:lang w:val="fr-FR"/>
        </w:rPr>
        <w:t>thức</w:t>
      </w:r>
      <w:proofErr w:type="spellEnd"/>
      <w:r w:rsidR="00846C08" w:rsidRPr="00792AF8">
        <w:rPr>
          <w:rFonts w:cs="Times New Roman"/>
          <w:szCs w:val="28"/>
          <w:lang w:val="fr-FR"/>
        </w:rPr>
        <w:t xml:space="preserve"> FDD </w:t>
      </w:r>
      <w:proofErr w:type="spellStart"/>
      <w:r w:rsidR="00846C08" w:rsidRPr="00792AF8">
        <w:rPr>
          <w:rFonts w:cs="Times New Roman"/>
          <w:szCs w:val="28"/>
          <w:lang w:val="fr-FR"/>
        </w:rPr>
        <w:t>như</w:t>
      </w:r>
      <w:proofErr w:type="spellEnd"/>
      <w:r w:rsidR="00846C08" w:rsidRPr="00792AF8">
        <w:rPr>
          <w:rFonts w:cs="Times New Roman"/>
          <w:szCs w:val="28"/>
          <w:lang w:val="fr-FR"/>
        </w:rPr>
        <w:t xml:space="preserve"> </w:t>
      </w:r>
      <w:proofErr w:type="spellStart"/>
      <w:r w:rsidR="00846C08" w:rsidRPr="00792AF8">
        <w:rPr>
          <w:rFonts w:cs="Times New Roman"/>
          <w:szCs w:val="28"/>
          <w:lang w:val="fr-FR"/>
        </w:rPr>
        <w:t>sau</w:t>
      </w:r>
      <w:proofErr w:type="spellEnd"/>
      <w:r w:rsidR="00846C08" w:rsidRPr="00792AF8">
        <w:rPr>
          <w:rFonts w:cs="Times New Roman"/>
          <w:szCs w:val="28"/>
          <w:lang w:val="fr-FR"/>
        </w:rPr>
        <w:t>:</w:t>
      </w:r>
    </w:p>
    <w:p w:rsidR="00846C08" w:rsidRPr="00792AF8" w:rsidRDefault="00846C08" w:rsidP="00846C08">
      <w:pPr>
        <w:ind w:firstLine="567"/>
        <w:jc w:val="both"/>
        <w:rPr>
          <w:rFonts w:cs="Times New Roman"/>
          <w:szCs w:val="28"/>
          <w:lang w:val="fr-FR"/>
        </w:rPr>
      </w:pPr>
      <w:r w:rsidRPr="00792AF8">
        <w:rPr>
          <w:rFonts w:cs="Times New Roman"/>
          <w:szCs w:val="28"/>
          <w:lang w:val="fr-FR"/>
        </w:rPr>
        <w:t xml:space="preserve">(1) Quy </w:t>
      </w:r>
      <w:proofErr w:type="spellStart"/>
      <w:r w:rsidRPr="00792AF8">
        <w:rPr>
          <w:rFonts w:cs="Times New Roman"/>
          <w:szCs w:val="28"/>
          <w:lang w:val="fr-FR"/>
        </w:rPr>
        <w:t>hoạch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bảo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đảm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số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khối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tần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số</w:t>
      </w:r>
      <w:proofErr w:type="spellEnd"/>
      <w:r w:rsidRPr="00792AF8">
        <w:rPr>
          <w:rFonts w:cs="Times New Roman"/>
          <w:szCs w:val="28"/>
          <w:lang w:val="fr-FR"/>
        </w:rPr>
        <w:t xml:space="preserve"> FDD </w:t>
      </w:r>
      <w:proofErr w:type="spellStart"/>
      <w:r w:rsidRPr="00792AF8">
        <w:rPr>
          <w:rFonts w:cs="Times New Roman"/>
          <w:szCs w:val="28"/>
          <w:lang w:val="fr-FR"/>
        </w:rPr>
        <w:t>phân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bổ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trên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băng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tần</w:t>
      </w:r>
      <w:proofErr w:type="spellEnd"/>
      <w:r w:rsidRPr="00792AF8">
        <w:rPr>
          <w:rFonts w:cs="Times New Roman"/>
          <w:szCs w:val="28"/>
          <w:lang w:val="fr-FR"/>
        </w:rPr>
        <w:t xml:space="preserve"> 2600 MHz </w:t>
      </w:r>
      <w:proofErr w:type="spellStart"/>
      <w:r w:rsidRPr="00792AF8">
        <w:rPr>
          <w:rFonts w:cs="Times New Roman"/>
          <w:szCs w:val="28"/>
          <w:lang w:val="fr-FR"/>
        </w:rPr>
        <w:t>thành</w:t>
      </w:r>
      <w:proofErr w:type="spellEnd"/>
      <w:r w:rsidRPr="00792AF8">
        <w:rPr>
          <w:rFonts w:cs="Times New Roman"/>
          <w:szCs w:val="28"/>
          <w:lang w:val="fr-FR"/>
        </w:rPr>
        <w:t xml:space="preserve"> 04 </w:t>
      </w:r>
      <w:proofErr w:type="spellStart"/>
      <w:r w:rsidRPr="00792AF8">
        <w:rPr>
          <w:rFonts w:cs="Times New Roman"/>
          <w:szCs w:val="28"/>
          <w:lang w:val="fr-FR"/>
        </w:rPr>
        <w:t>khối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cho</w:t>
      </w:r>
      <w:proofErr w:type="spellEnd"/>
      <w:r w:rsidRPr="00792AF8">
        <w:rPr>
          <w:rFonts w:cs="Times New Roman"/>
          <w:szCs w:val="28"/>
          <w:lang w:val="fr-FR"/>
        </w:rPr>
        <w:t xml:space="preserve"> 04 </w:t>
      </w:r>
      <w:proofErr w:type="spellStart"/>
      <w:r w:rsidRPr="00792AF8">
        <w:rPr>
          <w:rFonts w:cs="Times New Roman"/>
          <w:szCs w:val="28"/>
          <w:lang w:val="fr-FR"/>
        </w:rPr>
        <w:t>doanh</w:t>
      </w:r>
      <w:proofErr w:type="spellEnd"/>
      <w:r w:rsidRPr="00792AF8">
        <w:rPr>
          <w:rFonts w:cs="Times New Roman"/>
          <w:szCs w:val="28"/>
          <w:lang w:val="fr-FR"/>
        </w:rPr>
        <w:t xml:space="preserve"> </w:t>
      </w:r>
      <w:proofErr w:type="spellStart"/>
      <w:r w:rsidRPr="00792AF8">
        <w:rPr>
          <w:rFonts w:cs="Times New Roman"/>
          <w:szCs w:val="28"/>
          <w:lang w:val="fr-FR"/>
        </w:rPr>
        <w:t>nghiệp</w:t>
      </w:r>
      <w:proofErr w:type="spellEnd"/>
      <w:r w:rsidRPr="00792AF8">
        <w:rPr>
          <w:rFonts w:cs="Times New Roman"/>
          <w:szCs w:val="28"/>
          <w:lang w:val="fr-FR"/>
        </w:rPr>
        <w:t>.</w:t>
      </w:r>
    </w:p>
    <w:p w:rsidR="00846C08" w:rsidRPr="00EF3047" w:rsidRDefault="00846C08" w:rsidP="00846C08">
      <w:pPr>
        <w:tabs>
          <w:tab w:val="left" w:pos="720"/>
        </w:tabs>
        <w:ind w:firstLine="567"/>
        <w:jc w:val="both"/>
        <w:rPr>
          <w:szCs w:val="28"/>
        </w:rPr>
      </w:pPr>
      <w:r w:rsidRPr="00EF3047">
        <w:rPr>
          <w:szCs w:val="28"/>
        </w:rPr>
        <w:t xml:space="preserve">(2) </w:t>
      </w:r>
      <w:proofErr w:type="spellStart"/>
      <w:r w:rsidRPr="00EF3047">
        <w:rPr>
          <w:szCs w:val="28"/>
        </w:rPr>
        <w:t>Ưu</w:t>
      </w:r>
      <w:proofErr w:type="spellEnd"/>
      <w:r w:rsidRPr="00EF3047">
        <w:rPr>
          <w:szCs w:val="28"/>
        </w:rPr>
        <w:t xml:space="preserve"> </w:t>
      </w:r>
      <w:proofErr w:type="spellStart"/>
      <w:r w:rsidRPr="00EF3047">
        <w:rPr>
          <w:szCs w:val="28"/>
        </w:rPr>
        <w:t>tiên</w:t>
      </w:r>
      <w:proofErr w:type="spellEnd"/>
      <w:r w:rsidRPr="00EF3047">
        <w:rPr>
          <w:szCs w:val="28"/>
        </w:rPr>
        <w:t xml:space="preserve"> </w:t>
      </w:r>
      <w:proofErr w:type="spellStart"/>
      <w:r w:rsidRPr="00EF3047">
        <w:rPr>
          <w:szCs w:val="28"/>
        </w:rPr>
        <w:t>phân</w:t>
      </w:r>
      <w:proofErr w:type="spellEnd"/>
      <w:r w:rsidRPr="00EF3047">
        <w:rPr>
          <w:szCs w:val="28"/>
        </w:rPr>
        <w:t xml:space="preserve"> chia </w:t>
      </w:r>
      <w:proofErr w:type="spellStart"/>
      <w:r w:rsidRPr="00EF3047">
        <w:rPr>
          <w:szCs w:val="28"/>
        </w:rPr>
        <w:t>thành</w:t>
      </w:r>
      <w:proofErr w:type="spellEnd"/>
      <w:r w:rsidRPr="00EF3047">
        <w:rPr>
          <w:szCs w:val="28"/>
        </w:rPr>
        <w:t xml:space="preserve"> </w:t>
      </w:r>
      <w:proofErr w:type="spellStart"/>
      <w:r w:rsidRPr="00EF3047">
        <w:rPr>
          <w:szCs w:val="28"/>
        </w:rPr>
        <w:t>các</w:t>
      </w:r>
      <w:proofErr w:type="spellEnd"/>
      <w:r w:rsidRPr="00EF3047">
        <w:rPr>
          <w:szCs w:val="28"/>
        </w:rPr>
        <w:t xml:space="preserve"> </w:t>
      </w:r>
      <w:proofErr w:type="spellStart"/>
      <w:r w:rsidRPr="00EF3047">
        <w:rPr>
          <w:szCs w:val="28"/>
        </w:rPr>
        <w:t>khối</w:t>
      </w:r>
      <w:proofErr w:type="spellEnd"/>
      <w:r w:rsidRPr="00EF3047">
        <w:rPr>
          <w:szCs w:val="28"/>
        </w:rPr>
        <w:t xml:space="preserve"> </w:t>
      </w:r>
      <w:proofErr w:type="spellStart"/>
      <w:r w:rsidRPr="00EF3047">
        <w:rPr>
          <w:szCs w:val="28"/>
        </w:rPr>
        <w:t>tần</w:t>
      </w:r>
      <w:proofErr w:type="spellEnd"/>
      <w:r w:rsidRPr="00EF3047">
        <w:rPr>
          <w:szCs w:val="28"/>
        </w:rPr>
        <w:t xml:space="preserve"> </w:t>
      </w:r>
      <w:proofErr w:type="spellStart"/>
      <w:r w:rsidRPr="00EF3047">
        <w:rPr>
          <w:szCs w:val="28"/>
        </w:rPr>
        <w:t>số</w:t>
      </w:r>
      <w:proofErr w:type="spellEnd"/>
      <w:r w:rsidRPr="00EF3047">
        <w:rPr>
          <w:szCs w:val="28"/>
        </w:rPr>
        <w:t xml:space="preserve"> </w:t>
      </w:r>
      <w:proofErr w:type="spellStart"/>
      <w:r w:rsidRPr="00EF3047">
        <w:rPr>
          <w:szCs w:val="28"/>
        </w:rPr>
        <w:t>có</w:t>
      </w:r>
      <w:proofErr w:type="spellEnd"/>
      <w:r w:rsidRPr="00EF3047">
        <w:rPr>
          <w:szCs w:val="28"/>
        </w:rPr>
        <w:t xml:space="preserve"> </w:t>
      </w:r>
      <w:proofErr w:type="spellStart"/>
      <w:r w:rsidRPr="00EF3047">
        <w:rPr>
          <w:szCs w:val="28"/>
        </w:rPr>
        <w:t>độ</w:t>
      </w:r>
      <w:proofErr w:type="spellEnd"/>
      <w:r w:rsidRPr="00EF3047">
        <w:rPr>
          <w:szCs w:val="28"/>
        </w:rPr>
        <w:t xml:space="preserve"> </w:t>
      </w:r>
      <w:proofErr w:type="spellStart"/>
      <w:r w:rsidRPr="00EF3047">
        <w:rPr>
          <w:szCs w:val="28"/>
        </w:rPr>
        <w:t>rộng</w:t>
      </w:r>
      <w:proofErr w:type="spellEnd"/>
      <w:r w:rsidRPr="00EF3047">
        <w:rPr>
          <w:szCs w:val="28"/>
        </w:rPr>
        <w:t xml:space="preserve"> </w:t>
      </w:r>
      <w:proofErr w:type="spellStart"/>
      <w:r>
        <w:rPr>
          <w:szCs w:val="28"/>
        </w:rPr>
        <w:t>tối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thiểu</w:t>
      </w:r>
      <w:proofErr w:type="spellEnd"/>
      <w:r>
        <w:rPr>
          <w:szCs w:val="28"/>
        </w:rPr>
        <w:t xml:space="preserve"> 10 MHz, </w:t>
      </w:r>
      <w:proofErr w:type="spellStart"/>
      <w:r>
        <w:rPr>
          <w:szCs w:val="28"/>
        </w:rPr>
        <w:t>tối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đa</w:t>
      </w:r>
      <w:proofErr w:type="spellEnd"/>
      <w:r>
        <w:rPr>
          <w:szCs w:val="28"/>
        </w:rPr>
        <w:t xml:space="preserve"> </w:t>
      </w:r>
      <w:r w:rsidRPr="00EF3047">
        <w:rPr>
          <w:szCs w:val="28"/>
        </w:rPr>
        <w:t xml:space="preserve">20 </w:t>
      </w:r>
      <w:proofErr w:type="spellStart"/>
      <w:r w:rsidRPr="00EF3047">
        <w:rPr>
          <w:szCs w:val="28"/>
        </w:rPr>
        <w:t>MHz</w:t>
      </w:r>
      <w:r>
        <w:rPr>
          <w:szCs w:val="28"/>
        </w:rPr>
        <w:t>.</w:t>
      </w:r>
      <w:proofErr w:type="spellEnd"/>
    </w:p>
    <w:p w:rsidR="00846C08" w:rsidRDefault="004F7CDA" w:rsidP="00846C08">
      <w:pPr>
        <w:tabs>
          <w:tab w:val="left" w:pos="720"/>
        </w:tabs>
        <w:jc w:val="both"/>
        <w:rPr>
          <w:b/>
          <w:szCs w:val="28"/>
        </w:rPr>
      </w:pPr>
      <w:r>
        <w:rPr>
          <w:b/>
          <w:szCs w:val="28"/>
        </w:rPr>
        <w:t>III</w:t>
      </w:r>
      <w:r w:rsidR="00846C08">
        <w:rPr>
          <w:b/>
          <w:szCs w:val="28"/>
        </w:rPr>
        <w:t xml:space="preserve">. PHƯƠNG ÁN </w:t>
      </w:r>
      <w:r w:rsidR="00DD5042">
        <w:rPr>
          <w:b/>
          <w:szCs w:val="28"/>
        </w:rPr>
        <w:t xml:space="preserve">SỬA ĐỔI </w:t>
      </w:r>
      <w:r w:rsidR="00846C08">
        <w:rPr>
          <w:b/>
          <w:szCs w:val="28"/>
        </w:rPr>
        <w:t>QUY HOẠCH</w:t>
      </w:r>
    </w:p>
    <w:p w:rsidR="00846C08" w:rsidRDefault="00AF400A" w:rsidP="00846C08">
      <w:pPr>
        <w:ind w:firstLine="567"/>
        <w:jc w:val="both"/>
        <w:rPr>
          <w:b/>
          <w:szCs w:val="28"/>
        </w:rPr>
      </w:pPr>
      <w:r>
        <w:rPr>
          <w:b/>
          <w:noProof/>
          <w:szCs w:val="28"/>
        </w:rPr>
        <w:pict>
          <v:rect id="_x0000_s1041" style="position:absolute;left:0;text-align:left;margin-left:43.95pt;margin-top:84.4pt;width:379.5pt;height:79.25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GKhAIAAA8FAAAOAAAAZHJzL2Uyb0RvYy54bWysVNuO2yAQfa/Uf0C8Z22n5GJrndVemqrS&#10;tl112w8ggGNUDBRInG3Vf++Ak2z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XuNX&#10;GGnaQYk+QtKoXiuBZiTmp7e+ArdH++BihN7eG/bFI21uW3AT186ZvhWUA6si+mdnB6Lh4Sha9e8M&#10;B3i6CSalate4LgJCEtAuVeTpWBGxC4jBIpkX5XQChWOwV0C9yWyS7qDV4bh1PrwRpkNxUmMH7BM8&#10;3d77EOnQ6uCS6Bsl+VIqlQy3Xt0qh7YU5LFM3x7dn7opHZ21iccGxGEFWMIdcS/yTeX+XhZjkt+M&#10;y9FyOp+NyJJMRuUsn4/yorwppzkpyd3yRyRYkKqVnAt9L7U4SK8gf1fafRMMokniQ32Ny8l4kmI/&#10;Y+9Pg8zT96cgOxmgE5Xsajw/OtEqVva15hA2rQKVaphn5/RTliEHh3/KStJBLP0gobBb7ZLQkkii&#10;LFaGP4EwnIGyQYnhFYFJa9w3jHroyBr7rxvqBEbqrQZxlQUhsYWTQSazMRjudGd1ukM1A6gaB4yG&#10;6W0Y2n5jnVy3cFORUqXNNQiykUkqz6z2MoauSzHtX4jY1qd28np+xxY/AQAA//8DAFBLAwQUAAYA&#10;CAAAACEAxCOr+NwAAAAJAQAADwAAAGRycy9kb3ducmV2LnhtbEyPwU7DMBBE70j8g7VI3KgNpG4a&#10;4lQIqSfgQIvEdRu7SUS8DrHThr9nOcFxZ0azb8rN7HtxcmPsAhm4XSgQjupgO2oMvO+3NzmImJAs&#10;9oGcgW8XYVNdXpRY2HCmN3fapUZwCcUCDbQpDYWUsW6dx7gIgyP2jmH0mPgcG2lHPHO57+WdUlp6&#10;7Ig/tDi4p9bVn7vJG0Cd2a/X4/3L/nnSuG5mtV1+KGOur+bHBxDJzekvDL/4jA4VMx3CRDaK3kC+&#10;WnOSdc2T2M8zzcKBhVW2BFmV8v+C6gcAAP//AwBQSwECLQAUAAYACAAAACEAtoM4kv4AAADhAQAA&#10;EwAAAAAAAAAAAAAAAAAAAAAAW0NvbnRlbnRfVHlwZXNdLnhtbFBLAQItABQABgAIAAAAIQA4/SH/&#10;1gAAAJQBAAALAAAAAAAAAAAAAAAAAC8BAABfcmVscy8ucmVsc1BLAQItABQABgAIAAAAIQBFqBGK&#10;hAIAAA8FAAAOAAAAAAAAAAAAAAAAAC4CAABkcnMvZTJvRG9jLnhtbFBLAQItABQABgAIAAAAIQDE&#10;I6v43AAAAAkBAAAPAAAAAAAAAAAAAAAAAN4EAABkcnMvZG93bnJldi54bWxQSwUGAAAAAAQABADz&#10;AAAA5wUAAAAA&#10;" stroked="f">
            <v:textbox style="mso-next-textbox:#_x0000_s1041">
              <w:txbxContent>
                <w:p w:rsidR="00AF400A" w:rsidRDefault="00AF400A" w:rsidP="00846C08">
                  <w:pPr>
                    <w:spacing w:line="240" w:lineRule="auto"/>
                  </w:pPr>
                  <w:r w:rsidRPr="004B6C05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4625473" cy="776177"/>
                        <wp:effectExtent l="19050" t="0" r="3677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7245" cy="776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r w:rsidR="00846C08" w:rsidRPr="00E40961">
        <w:rPr>
          <w:szCs w:val="28"/>
        </w:rPr>
        <w:t>Trên</w:t>
      </w:r>
      <w:proofErr w:type="spellEnd"/>
      <w:r w:rsidR="00846C08" w:rsidRPr="00E40961">
        <w:rPr>
          <w:szCs w:val="28"/>
        </w:rPr>
        <w:t xml:space="preserve"> </w:t>
      </w:r>
      <w:proofErr w:type="spellStart"/>
      <w:r w:rsidR="00846C08" w:rsidRPr="00E40961">
        <w:rPr>
          <w:szCs w:val="28"/>
        </w:rPr>
        <w:t>cơ</w:t>
      </w:r>
      <w:proofErr w:type="spellEnd"/>
      <w:r w:rsidR="00846C08" w:rsidRPr="00E40961">
        <w:rPr>
          <w:szCs w:val="28"/>
        </w:rPr>
        <w:t xml:space="preserve"> </w:t>
      </w:r>
      <w:proofErr w:type="spellStart"/>
      <w:r w:rsidR="00846C08" w:rsidRPr="00E40961">
        <w:rPr>
          <w:szCs w:val="28"/>
        </w:rPr>
        <w:t>sở</w:t>
      </w:r>
      <w:proofErr w:type="spellEnd"/>
      <w:r w:rsidR="00846C08" w:rsidRPr="00E40961">
        <w:rPr>
          <w:szCs w:val="28"/>
        </w:rPr>
        <w:t xml:space="preserve"> </w:t>
      </w:r>
      <w:proofErr w:type="spellStart"/>
      <w:r w:rsidR="00846C08" w:rsidRPr="00E40961">
        <w:rPr>
          <w:szCs w:val="28"/>
        </w:rPr>
        <w:t>nguyên</w:t>
      </w:r>
      <w:proofErr w:type="spellEnd"/>
      <w:r w:rsidR="00846C08" w:rsidRPr="00E40961">
        <w:rPr>
          <w:szCs w:val="28"/>
        </w:rPr>
        <w:t xml:space="preserve"> </w:t>
      </w:r>
      <w:proofErr w:type="spellStart"/>
      <w:r w:rsidR="00846C08" w:rsidRPr="00E40961">
        <w:rPr>
          <w:szCs w:val="28"/>
        </w:rPr>
        <w:t>tắc</w:t>
      </w:r>
      <w:proofErr w:type="spellEnd"/>
      <w:r w:rsidR="00846C08" w:rsidRPr="00E40961">
        <w:rPr>
          <w:szCs w:val="28"/>
        </w:rPr>
        <w:t xml:space="preserve"> Quy </w:t>
      </w:r>
      <w:proofErr w:type="spellStart"/>
      <w:r w:rsidR="00846C08" w:rsidRPr="00E40961">
        <w:rPr>
          <w:szCs w:val="28"/>
        </w:rPr>
        <w:t>hoạch</w:t>
      </w:r>
      <w:proofErr w:type="spellEnd"/>
      <w:r w:rsidR="00846C08" w:rsidRPr="00E40961">
        <w:rPr>
          <w:szCs w:val="28"/>
        </w:rPr>
        <w:t xml:space="preserve"> </w:t>
      </w:r>
      <w:proofErr w:type="spellStart"/>
      <w:r w:rsidR="00846C08" w:rsidRPr="00E40961">
        <w:rPr>
          <w:szCs w:val="28"/>
        </w:rPr>
        <w:t>như</w:t>
      </w:r>
      <w:proofErr w:type="spellEnd"/>
      <w:r w:rsidR="00846C08" w:rsidRPr="00E40961">
        <w:rPr>
          <w:szCs w:val="28"/>
        </w:rPr>
        <w:t xml:space="preserve"> </w:t>
      </w:r>
      <w:proofErr w:type="spellStart"/>
      <w:r w:rsidR="00846C08" w:rsidRPr="00E40961">
        <w:rPr>
          <w:szCs w:val="28"/>
        </w:rPr>
        <w:t>trên</w:t>
      </w:r>
      <w:proofErr w:type="spellEnd"/>
      <w:r w:rsidR="00846C08" w:rsidRPr="00E40961">
        <w:rPr>
          <w:szCs w:val="28"/>
        </w:rPr>
        <w:t xml:space="preserve">, </w:t>
      </w:r>
      <w:proofErr w:type="spellStart"/>
      <w:r w:rsidR="00846C08">
        <w:rPr>
          <w:szCs w:val="28"/>
        </w:rPr>
        <w:t>Bộ</w:t>
      </w:r>
      <w:proofErr w:type="spellEnd"/>
      <w:r w:rsidR="00846C08">
        <w:rPr>
          <w:szCs w:val="28"/>
        </w:rPr>
        <w:t xml:space="preserve"> TT&amp;TT </w:t>
      </w:r>
      <w:proofErr w:type="spellStart"/>
      <w:r w:rsidR="00846C08" w:rsidRPr="00E40961">
        <w:rPr>
          <w:szCs w:val="28"/>
        </w:rPr>
        <w:t>đề</w:t>
      </w:r>
      <w:proofErr w:type="spellEnd"/>
      <w:r w:rsidR="00846C08" w:rsidRPr="00E40961">
        <w:rPr>
          <w:szCs w:val="28"/>
        </w:rPr>
        <w:t xml:space="preserve"> </w:t>
      </w:r>
      <w:proofErr w:type="spellStart"/>
      <w:r w:rsidR="00A83D10">
        <w:rPr>
          <w:szCs w:val="28"/>
        </w:rPr>
        <w:t>xuất</w:t>
      </w:r>
      <w:proofErr w:type="spellEnd"/>
      <w:r w:rsidR="00846C08">
        <w:rPr>
          <w:szCs w:val="28"/>
        </w:rPr>
        <w:t xml:space="preserve"> </w:t>
      </w:r>
      <w:proofErr w:type="spellStart"/>
      <w:r w:rsidR="00846C08" w:rsidRPr="00E40961">
        <w:rPr>
          <w:szCs w:val="28"/>
        </w:rPr>
        <w:t>phương</w:t>
      </w:r>
      <w:proofErr w:type="spellEnd"/>
      <w:r w:rsidR="00846C08" w:rsidRPr="00E40961">
        <w:rPr>
          <w:szCs w:val="28"/>
        </w:rPr>
        <w:t xml:space="preserve"> </w:t>
      </w:r>
      <w:proofErr w:type="spellStart"/>
      <w:r w:rsidR="00846C08" w:rsidRPr="00E40961">
        <w:rPr>
          <w:szCs w:val="28"/>
        </w:rPr>
        <w:t>án</w:t>
      </w:r>
      <w:proofErr w:type="spellEnd"/>
      <w:r w:rsidR="00846C08" w:rsidRPr="00E40961">
        <w:rPr>
          <w:szCs w:val="28"/>
        </w:rPr>
        <w:t xml:space="preserve"> Quy </w:t>
      </w:r>
      <w:proofErr w:type="spellStart"/>
      <w:r w:rsidR="00846C08" w:rsidRPr="00E40961">
        <w:rPr>
          <w:szCs w:val="28"/>
        </w:rPr>
        <w:t>hoạch</w:t>
      </w:r>
      <w:proofErr w:type="spellEnd"/>
      <w:r w:rsidR="00846C08" w:rsidRPr="00E40961">
        <w:rPr>
          <w:szCs w:val="28"/>
        </w:rPr>
        <w:t xml:space="preserve"> </w:t>
      </w:r>
      <w:r w:rsidR="004F7CDA">
        <w:rPr>
          <w:szCs w:val="28"/>
        </w:rPr>
        <w:t>c</w:t>
      </w:r>
      <w:r w:rsidR="00846C08" w:rsidRPr="004F7CDA">
        <w:rPr>
          <w:szCs w:val="28"/>
        </w:rPr>
        <w:t xml:space="preserve">hia </w:t>
      </w:r>
      <w:proofErr w:type="spellStart"/>
      <w:r w:rsidR="00846C08" w:rsidRPr="004F7CDA">
        <w:rPr>
          <w:szCs w:val="28"/>
        </w:rPr>
        <w:t>khối</w:t>
      </w:r>
      <w:proofErr w:type="spellEnd"/>
      <w:r w:rsidR="00846C08" w:rsidRPr="004F7CDA">
        <w:rPr>
          <w:szCs w:val="28"/>
        </w:rPr>
        <w:t xml:space="preserve"> </w:t>
      </w:r>
      <w:r w:rsidR="00A83D10">
        <w:rPr>
          <w:szCs w:val="28"/>
        </w:rPr>
        <w:t>A-A’ (2x</w:t>
      </w:r>
      <w:r w:rsidR="00846C08" w:rsidRPr="004F7CDA">
        <w:rPr>
          <w:szCs w:val="28"/>
        </w:rPr>
        <w:t>30 MHz</w:t>
      </w:r>
      <w:r w:rsidR="00A83D10">
        <w:rPr>
          <w:szCs w:val="28"/>
        </w:rPr>
        <w:t>)</w:t>
      </w:r>
      <w:r w:rsidR="00846C08" w:rsidRPr="004F7CDA">
        <w:rPr>
          <w:szCs w:val="28"/>
        </w:rPr>
        <w:t xml:space="preserve"> </w:t>
      </w:r>
      <w:proofErr w:type="spellStart"/>
      <w:r w:rsidR="00846C08" w:rsidRPr="004F7CDA">
        <w:rPr>
          <w:szCs w:val="28"/>
        </w:rPr>
        <w:t>thành</w:t>
      </w:r>
      <w:proofErr w:type="spellEnd"/>
      <w:r w:rsidR="00846C08" w:rsidRPr="004F7CDA">
        <w:rPr>
          <w:szCs w:val="28"/>
        </w:rPr>
        <w:t xml:space="preserve"> </w:t>
      </w:r>
      <w:proofErr w:type="spellStart"/>
      <w:r w:rsidR="00846C08" w:rsidRPr="004F7CDA">
        <w:rPr>
          <w:szCs w:val="28"/>
        </w:rPr>
        <w:t>hai</w:t>
      </w:r>
      <w:proofErr w:type="spellEnd"/>
      <w:r w:rsidR="00846C08" w:rsidRPr="004F7CDA">
        <w:rPr>
          <w:szCs w:val="28"/>
        </w:rPr>
        <w:t xml:space="preserve"> </w:t>
      </w:r>
      <w:proofErr w:type="spellStart"/>
      <w:r w:rsidR="00846C08" w:rsidRPr="004F7CDA">
        <w:rPr>
          <w:szCs w:val="28"/>
        </w:rPr>
        <w:t>khối</w:t>
      </w:r>
      <w:proofErr w:type="spellEnd"/>
      <w:r w:rsidR="00846C08" w:rsidRPr="004F7CDA">
        <w:rPr>
          <w:szCs w:val="28"/>
        </w:rPr>
        <w:t xml:space="preserve"> </w:t>
      </w:r>
      <w:r w:rsidR="00A83D10">
        <w:rPr>
          <w:szCs w:val="28"/>
        </w:rPr>
        <w:t>A1-A1’ (2x</w:t>
      </w:r>
      <w:r w:rsidR="00846C08" w:rsidRPr="004F7CDA">
        <w:rPr>
          <w:szCs w:val="28"/>
        </w:rPr>
        <w:t>10 MHz</w:t>
      </w:r>
      <w:r w:rsidR="00A83D10">
        <w:rPr>
          <w:szCs w:val="28"/>
        </w:rPr>
        <w:t>)</w:t>
      </w:r>
      <w:r w:rsidR="00846C08" w:rsidRPr="004F7CDA">
        <w:rPr>
          <w:szCs w:val="28"/>
        </w:rPr>
        <w:t xml:space="preserve"> </w:t>
      </w:r>
      <w:proofErr w:type="spellStart"/>
      <w:r w:rsidR="00846C08" w:rsidRPr="004F7CDA">
        <w:rPr>
          <w:szCs w:val="28"/>
        </w:rPr>
        <w:t>và</w:t>
      </w:r>
      <w:proofErr w:type="spellEnd"/>
      <w:r w:rsidR="00846C08" w:rsidRPr="004F7CDA">
        <w:rPr>
          <w:szCs w:val="28"/>
        </w:rPr>
        <w:t xml:space="preserve"> </w:t>
      </w:r>
      <w:r w:rsidR="00A83D10">
        <w:rPr>
          <w:szCs w:val="28"/>
        </w:rPr>
        <w:t>A2-A2’ (2x</w:t>
      </w:r>
      <w:r w:rsidR="00846C08" w:rsidRPr="004F7CDA">
        <w:rPr>
          <w:szCs w:val="28"/>
        </w:rPr>
        <w:t>20 MHz</w:t>
      </w:r>
      <w:r w:rsidR="00A83D10">
        <w:rPr>
          <w:szCs w:val="28"/>
        </w:rPr>
        <w:t>)</w:t>
      </w:r>
      <w:r w:rsidR="004F7CDA">
        <w:rPr>
          <w:szCs w:val="28"/>
        </w:rPr>
        <w:t xml:space="preserve"> </w:t>
      </w:r>
      <w:proofErr w:type="spellStart"/>
      <w:r w:rsidR="004F7CDA">
        <w:rPr>
          <w:szCs w:val="28"/>
        </w:rPr>
        <w:t>và</w:t>
      </w:r>
      <w:proofErr w:type="spellEnd"/>
      <w:r w:rsidR="004F7CDA">
        <w:rPr>
          <w:szCs w:val="28"/>
        </w:rPr>
        <w:t xml:space="preserve"> </w:t>
      </w:r>
      <w:proofErr w:type="spellStart"/>
      <w:r w:rsidR="004F7CDA">
        <w:rPr>
          <w:szCs w:val="28"/>
        </w:rPr>
        <w:t>không</w:t>
      </w:r>
      <w:proofErr w:type="spellEnd"/>
      <w:r w:rsidR="004F7CDA">
        <w:rPr>
          <w:szCs w:val="28"/>
        </w:rPr>
        <w:t xml:space="preserve"> </w:t>
      </w:r>
      <w:proofErr w:type="spellStart"/>
      <w:r w:rsidR="004F7CDA">
        <w:rPr>
          <w:szCs w:val="28"/>
        </w:rPr>
        <w:t>thay</w:t>
      </w:r>
      <w:proofErr w:type="spellEnd"/>
      <w:r w:rsidR="004F7CDA">
        <w:rPr>
          <w:szCs w:val="28"/>
        </w:rPr>
        <w:t xml:space="preserve"> </w:t>
      </w:r>
      <w:proofErr w:type="spellStart"/>
      <w:r w:rsidR="004F7CDA">
        <w:rPr>
          <w:szCs w:val="28"/>
        </w:rPr>
        <w:t>đổi</w:t>
      </w:r>
      <w:proofErr w:type="spellEnd"/>
      <w:r w:rsidR="004F7CDA">
        <w:rPr>
          <w:szCs w:val="28"/>
        </w:rPr>
        <w:t xml:space="preserve"> </w:t>
      </w:r>
      <w:proofErr w:type="spellStart"/>
      <w:r w:rsidR="00A83D10">
        <w:rPr>
          <w:szCs w:val="28"/>
        </w:rPr>
        <w:t>quy</w:t>
      </w:r>
      <w:proofErr w:type="spellEnd"/>
      <w:r w:rsidR="00A83D10">
        <w:rPr>
          <w:szCs w:val="28"/>
        </w:rPr>
        <w:t xml:space="preserve"> </w:t>
      </w:r>
      <w:proofErr w:type="spellStart"/>
      <w:r w:rsidR="00A83D10">
        <w:rPr>
          <w:szCs w:val="28"/>
        </w:rPr>
        <w:t>hoạch</w:t>
      </w:r>
      <w:proofErr w:type="spellEnd"/>
      <w:r w:rsidR="00A83D10">
        <w:rPr>
          <w:szCs w:val="28"/>
        </w:rPr>
        <w:t xml:space="preserve"> </w:t>
      </w:r>
      <w:proofErr w:type="spellStart"/>
      <w:r w:rsidR="004F7CDA">
        <w:rPr>
          <w:szCs w:val="28"/>
        </w:rPr>
        <w:t>các</w:t>
      </w:r>
      <w:proofErr w:type="spellEnd"/>
      <w:r w:rsidR="004F7CDA">
        <w:rPr>
          <w:szCs w:val="28"/>
        </w:rPr>
        <w:t xml:space="preserve"> </w:t>
      </w:r>
      <w:proofErr w:type="spellStart"/>
      <w:r w:rsidR="004F7CDA">
        <w:rPr>
          <w:szCs w:val="28"/>
        </w:rPr>
        <w:t>khối</w:t>
      </w:r>
      <w:proofErr w:type="spellEnd"/>
      <w:r w:rsidR="004F7CDA">
        <w:rPr>
          <w:szCs w:val="28"/>
        </w:rPr>
        <w:t xml:space="preserve"> B/B’</w:t>
      </w:r>
      <w:r w:rsidR="00A83D10">
        <w:rPr>
          <w:szCs w:val="28"/>
        </w:rPr>
        <w:t xml:space="preserve"> (2x20 MHz)</w:t>
      </w:r>
      <w:r w:rsidR="004F7CDA">
        <w:rPr>
          <w:szCs w:val="28"/>
        </w:rPr>
        <w:t>, C/C’</w:t>
      </w:r>
      <w:r w:rsidR="00A83D10">
        <w:rPr>
          <w:szCs w:val="28"/>
        </w:rPr>
        <w:t xml:space="preserve"> (2x20 MHz)</w:t>
      </w:r>
      <w:r w:rsidR="004F7CDA">
        <w:rPr>
          <w:szCs w:val="28"/>
        </w:rPr>
        <w:t>, D</w:t>
      </w:r>
      <w:r w:rsidR="00A83D10">
        <w:rPr>
          <w:szCs w:val="28"/>
        </w:rPr>
        <w:t xml:space="preserve"> (40 MHz)</w:t>
      </w:r>
      <w:r w:rsidR="004F7CDA">
        <w:rPr>
          <w:szCs w:val="28"/>
        </w:rPr>
        <w:t xml:space="preserve"> </w:t>
      </w:r>
      <w:proofErr w:type="spellStart"/>
      <w:r w:rsidR="004F7CDA">
        <w:rPr>
          <w:szCs w:val="28"/>
        </w:rPr>
        <w:t>theo</w:t>
      </w:r>
      <w:proofErr w:type="spellEnd"/>
      <w:r w:rsidR="004F7CDA">
        <w:rPr>
          <w:szCs w:val="28"/>
        </w:rPr>
        <w:t xml:space="preserve"> </w:t>
      </w:r>
      <w:proofErr w:type="spellStart"/>
      <w:r w:rsidR="004F7CDA">
        <w:rPr>
          <w:szCs w:val="28"/>
        </w:rPr>
        <w:t>Thông</w:t>
      </w:r>
      <w:proofErr w:type="spellEnd"/>
      <w:r w:rsidR="004F7CDA">
        <w:rPr>
          <w:szCs w:val="28"/>
        </w:rPr>
        <w:t xml:space="preserve"> </w:t>
      </w:r>
      <w:proofErr w:type="spellStart"/>
      <w:r w:rsidR="004F7CDA">
        <w:rPr>
          <w:szCs w:val="28"/>
        </w:rPr>
        <w:t>tư</w:t>
      </w:r>
      <w:proofErr w:type="spellEnd"/>
      <w:r w:rsidR="004F7CDA">
        <w:rPr>
          <w:szCs w:val="28"/>
        </w:rPr>
        <w:t xml:space="preserve"> </w:t>
      </w:r>
      <w:proofErr w:type="spellStart"/>
      <w:r w:rsidR="004F7CDA">
        <w:rPr>
          <w:szCs w:val="28"/>
        </w:rPr>
        <w:t>số</w:t>
      </w:r>
      <w:proofErr w:type="spellEnd"/>
      <w:r w:rsidR="004F7CDA">
        <w:rPr>
          <w:szCs w:val="28"/>
        </w:rPr>
        <w:t xml:space="preserve"> 27/2010/TT-BTTTT, </w:t>
      </w:r>
      <w:proofErr w:type="spellStart"/>
      <w:r w:rsidR="004F7CDA">
        <w:rPr>
          <w:szCs w:val="28"/>
        </w:rPr>
        <w:t>cụ</w:t>
      </w:r>
      <w:proofErr w:type="spellEnd"/>
      <w:r w:rsidR="004F7CDA">
        <w:rPr>
          <w:szCs w:val="28"/>
        </w:rPr>
        <w:t xml:space="preserve"> </w:t>
      </w:r>
      <w:proofErr w:type="spellStart"/>
      <w:r w:rsidR="004F7CDA">
        <w:rPr>
          <w:szCs w:val="28"/>
        </w:rPr>
        <w:t>thể</w:t>
      </w:r>
      <w:proofErr w:type="spellEnd"/>
      <w:r w:rsidR="00846C08" w:rsidRPr="004F7CDA">
        <w:rPr>
          <w:szCs w:val="28"/>
        </w:rPr>
        <w:t xml:space="preserve"> </w:t>
      </w:r>
      <w:proofErr w:type="spellStart"/>
      <w:r w:rsidR="00846C08" w:rsidRPr="004F7CDA">
        <w:rPr>
          <w:szCs w:val="28"/>
        </w:rPr>
        <w:t>như</w:t>
      </w:r>
      <w:proofErr w:type="spellEnd"/>
      <w:r w:rsidR="00846C08" w:rsidRPr="004F7CDA">
        <w:rPr>
          <w:szCs w:val="28"/>
        </w:rPr>
        <w:t xml:space="preserve"> </w:t>
      </w:r>
      <w:proofErr w:type="spellStart"/>
      <w:r w:rsidR="00846C08" w:rsidRPr="004F7CDA">
        <w:rPr>
          <w:szCs w:val="28"/>
        </w:rPr>
        <w:t>sau</w:t>
      </w:r>
      <w:proofErr w:type="spellEnd"/>
      <w:r w:rsidR="00846C08" w:rsidRPr="004F7CDA">
        <w:rPr>
          <w:szCs w:val="28"/>
        </w:rPr>
        <w:t>:</w:t>
      </w:r>
    </w:p>
    <w:p w:rsidR="00846C08" w:rsidRDefault="00846C08" w:rsidP="00846C08">
      <w:pPr>
        <w:tabs>
          <w:tab w:val="left" w:pos="720"/>
        </w:tabs>
        <w:jc w:val="both"/>
        <w:rPr>
          <w:b/>
          <w:noProof/>
          <w:szCs w:val="28"/>
        </w:rPr>
      </w:pPr>
    </w:p>
    <w:p w:rsidR="00846C08" w:rsidRDefault="00846C08" w:rsidP="00846C08">
      <w:pPr>
        <w:tabs>
          <w:tab w:val="left" w:pos="720"/>
        </w:tabs>
        <w:jc w:val="both"/>
        <w:rPr>
          <w:b/>
          <w:noProof/>
          <w:szCs w:val="28"/>
        </w:rPr>
      </w:pPr>
    </w:p>
    <w:p w:rsidR="00846C08" w:rsidRDefault="00846C08" w:rsidP="00846C08">
      <w:pPr>
        <w:tabs>
          <w:tab w:val="left" w:pos="720"/>
        </w:tabs>
        <w:jc w:val="both"/>
        <w:rPr>
          <w:b/>
          <w:noProof/>
          <w:szCs w:val="28"/>
        </w:rPr>
      </w:pPr>
    </w:p>
    <w:p w:rsidR="00846C08" w:rsidRDefault="00846C08" w:rsidP="00846C08">
      <w:pPr>
        <w:ind w:firstLine="567"/>
        <w:jc w:val="both"/>
        <w:rPr>
          <w:szCs w:val="28"/>
        </w:rPr>
      </w:pPr>
    </w:p>
    <w:p w:rsidR="00846C08" w:rsidRPr="00A669B3" w:rsidRDefault="004F7CDA" w:rsidP="00846C08">
      <w:pPr>
        <w:tabs>
          <w:tab w:val="left" w:pos="4770"/>
        </w:tabs>
        <w:spacing w:after="0" w:line="240" w:lineRule="auto"/>
        <w:ind w:right="-23"/>
        <w:jc w:val="both"/>
        <w:rPr>
          <w:rFonts w:eastAsia="Calibri" w:cs="Times New Roman"/>
          <w:b/>
          <w:szCs w:val="28"/>
        </w:rPr>
      </w:pPr>
      <w:r>
        <w:rPr>
          <w:b/>
          <w:szCs w:val="28"/>
        </w:rPr>
        <w:t>IV</w:t>
      </w:r>
      <w:r w:rsidR="00846C08" w:rsidRPr="00A669B3">
        <w:rPr>
          <w:rFonts w:eastAsia="Calibri" w:cs="Times New Roman"/>
          <w:b/>
          <w:szCs w:val="28"/>
        </w:rPr>
        <w:t>. NỘI DUNG CỦA THÔNG TƯ</w:t>
      </w:r>
    </w:p>
    <w:p w:rsidR="004F7CDA" w:rsidRDefault="004F7CDA" w:rsidP="004F7CDA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Dự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thảo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sửa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đổi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bổ</w:t>
      </w:r>
      <w:proofErr w:type="spellEnd"/>
      <w:r>
        <w:rPr>
          <w:szCs w:val="28"/>
        </w:rPr>
        <w:t xml:space="preserve"> sung </w:t>
      </w:r>
      <w:proofErr w:type="spellStart"/>
      <w:r>
        <w:rPr>
          <w:szCs w:val="28"/>
        </w:rPr>
        <w:t>gồm</w:t>
      </w:r>
      <w:proofErr w:type="spellEnd"/>
      <w:r>
        <w:rPr>
          <w:szCs w:val="28"/>
        </w:rPr>
        <w:t xml:space="preserve"> 02 </w:t>
      </w:r>
      <w:proofErr w:type="spellStart"/>
      <w:r>
        <w:rPr>
          <w:szCs w:val="28"/>
        </w:rPr>
        <w:t>Điều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sau</w:t>
      </w:r>
      <w:proofErr w:type="spellEnd"/>
      <w:r>
        <w:rPr>
          <w:szCs w:val="28"/>
        </w:rPr>
        <w:t>:</w:t>
      </w:r>
    </w:p>
    <w:p w:rsidR="004F7CDA" w:rsidRDefault="004F7CDA" w:rsidP="004F7CDA">
      <w:pPr>
        <w:ind w:right="-23" w:firstLine="567"/>
        <w:jc w:val="both"/>
        <w:rPr>
          <w:szCs w:val="28"/>
        </w:rPr>
      </w:pPr>
      <w:proofErr w:type="spellStart"/>
      <w:r>
        <w:rPr>
          <w:b/>
          <w:szCs w:val="28"/>
        </w:rPr>
        <w:t>Điều</w:t>
      </w:r>
      <w:proofErr w:type="spellEnd"/>
      <w:r>
        <w:rPr>
          <w:b/>
          <w:szCs w:val="28"/>
        </w:rPr>
        <w:t xml:space="preserve"> 1.</w:t>
      </w:r>
      <w:r>
        <w:rPr>
          <w:szCs w:val="28"/>
        </w:rPr>
        <w:t xml:space="preserve"> Quy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nội</w:t>
      </w:r>
      <w:proofErr w:type="spellEnd"/>
      <w:r>
        <w:rPr>
          <w:szCs w:val="28"/>
        </w:rPr>
        <w:t xml:space="preserve"> dung </w:t>
      </w:r>
      <w:proofErr w:type="spellStart"/>
      <w:r>
        <w:rPr>
          <w:szCs w:val="28"/>
        </w:rPr>
        <w:t>s</w:t>
      </w:r>
      <w:r w:rsidRPr="003E4F02">
        <w:rPr>
          <w:szCs w:val="28"/>
        </w:rPr>
        <w:t>ửa</w:t>
      </w:r>
      <w:proofErr w:type="spellEnd"/>
      <w:r w:rsidRPr="003E4F02">
        <w:rPr>
          <w:szCs w:val="28"/>
        </w:rPr>
        <w:t xml:space="preserve"> </w:t>
      </w:r>
      <w:proofErr w:type="spellStart"/>
      <w:r w:rsidRPr="003E4F02">
        <w:rPr>
          <w:szCs w:val="28"/>
        </w:rPr>
        <w:t>đổi</w:t>
      </w:r>
      <w:proofErr w:type="spellEnd"/>
      <w:r w:rsidRPr="003E4F02">
        <w:rPr>
          <w:szCs w:val="28"/>
        </w:rPr>
        <w:t xml:space="preserve">, </w:t>
      </w:r>
      <w:proofErr w:type="spellStart"/>
      <w:r w:rsidRPr="003E4F02">
        <w:rPr>
          <w:szCs w:val="28"/>
        </w:rPr>
        <w:t>bổ</w:t>
      </w:r>
      <w:proofErr w:type="spellEnd"/>
      <w:r w:rsidRPr="003E4F02">
        <w:rPr>
          <w:szCs w:val="28"/>
        </w:rPr>
        <w:t xml:space="preserve"> sung </w:t>
      </w:r>
      <w:proofErr w:type="spellStart"/>
      <w:r>
        <w:rPr>
          <w:szCs w:val="28"/>
        </w:rPr>
        <w:t>quy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tần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FDD </w:t>
      </w:r>
      <w:r w:rsidR="00A83D10">
        <w:rPr>
          <w:szCs w:val="28"/>
        </w:rPr>
        <w:t>A-A1 (2x</w:t>
      </w:r>
      <w:r>
        <w:rPr>
          <w:szCs w:val="28"/>
        </w:rPr>
        <w:t>30 MHz</w:t>
      </w:r>
      <w:r w:rsidR="00A83D10">
        <w:rPr>
          <w:szCs w:val="28"/>
        </w:rPr>
        <w:t>)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hai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khối</w:t>
      </w:r>
      <w:proofErr w:type="spellEnd"/>
      <w:r>
        <w:rPr>
          <w:szCs w:val="28"/>
        </w:rPr>
        <w:t xml:space="preserve"> A1</w:t>
      </w:r>
      <w:r w:rsidR="00A83D10">
        <w:rPr>
          <w:szCs w:val="28"/>
        </w:rPr>
        <w:t>-</w:t>
      </w:r>
      <w:r>
        <w:rPr>
          <w:szCs w:val="28"/>
        </w:rPr>
        <w:t xml:space="preserve">A1’ </w:t>
      </w:r>
      <w:r w:rsidR="00A83D10">
        <w:rPr>
          <w:szCs w:val="28"/>
        </w:rPr>
        <w:t>(2x</w:t>
      </w:r>
      <w:r>
        <w:rPr>
          <w:szCs w:val="28"/>
        </w:rPr>
        <w:t>10 MHz</w:t>
      </w:r>
      <w:r w:rsidR="00A83D10">
        <w:rPr>
          <w:szCs w:val="28"/>
        </w:rPr>
        <w:t>)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A2</w:t>
      </w:r>
      <w:r w:rsidR="00A83D10">
        <w:rPr>
          <w:szCs w:val="28"/>
        </w:rPr>
        <w:t>-</w:t>
      </w:r>
      <w:r>
        <w:rPr>
          <w:szCs w:val="28"/>
        </w:rPr>
        <w:t>A2’</w:t>
      </w:r>
      <w:r w:rsidR="00A83D10">
        <w:rPr>
          <w:szCs w:val="28"/>
        </w:rPr>
        <w:t xml:space="preserve"> (</w:t>
      </w:r>
      <w:r>
        <w:rPr>
          <w:szCs w:val="28"/>
        </w:rPr>
        <w:t>2x20MHz).</w:t>
      </w:r>
      <w:r w:rsidRPr="003E4F02">
        <w:rPr>
          <w:szCs w:val="28"/>
        </w:rPr>
        <w:t xml:space="preserve"> </w:t>
      </w:r>
    </w:p>
    <w:p w:rsidR="009D3DA5" w:rsidRDefault="004F7CDA">
      <w:pPr>
        <w:ind w:right="-23" w:firstLine="567"/>
        <w:jc w:val="both"/>
        <w:rPr>
          <w:rFonts w:cs="Times New Roman"/>
          <w:szCs w:val="28"/>
        </w:rPr>
      </w:pPr>
      <w:proofErr w:type="spellStart"/>
      <w:r>
        <w:rPr>
          <w:b/>
          <w:szCs w:val="28"/>
        </w:rPr>
        <w:t>Điều</w:t>
      </w:r>
      <w:proofErr w:type="spellEnd"/>
      <w:r>
        <w:rPr>
          <w:b/>
          <w:szCs w:val="28"/>
        </w:rPr>
        <w:t xml:space="preserve"> 2.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 xml:space="preserve">Quy </w:t>
      </w:r>
      <w:proofErr w:type="spellStart"/>
      <w:r>
        <w:rPr>
          <w:rFonts w:cs="Times New Roman"/>
          <w:szCs w:val="28"/>
        </w:rPr>
        <w:t>định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hiệu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lực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hành</w:t>
      </w:r>
      <w:proofErr w:type="spellEnd"/>
      <w:r>
        <w:rPr>
          <w:rFonts w:cs="Times New Roman"/>
          <w:szCs w:val="28"/>
        </w:rPr>
        <w:t>.</w:t>
      </w:r>
    </w:p>
    <w:p w:rsidR="00792AF8" w:rsidRDefault="00792AF8">
      <w:pPr>
        <w:ind w:right="-23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Chi </w:t>
      </w:r>
      <w:proofErr w:type="spellStart"/>
      <w:r>
        <w:rPr>
          <w:rFonts w:cs="Times New Roman"/>
          <w:szCs w:val="28"/>
        </w:rPr>
        <w:t>tiết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tại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Dự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thảo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Thông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gửi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kèm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theo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Thuyết</w:t>
      </w:r>
      <w:proofErr w:type="spellEnd"/>
      <w:r>
        <w:rPr>
          <w:rFonts w:cs="Times New Roman"/>
          <w:szCs w:val="28"/>
        </w:rPr>
        <w:t xml:space="preserve"> minh </w:t>
      </w:r>
      <w:bookmarkStart w:id="0" w:name="_GoBack"/>
      <w:bookmarkEnd w:id="0"/>
      <w:proofErr w:type="spellStart"/>
      <w:r>
        <w:rPr>
          <w:rFonts w:cs="Times New Roman"/>
          <w:szCs w:val="28"/>
        </w:rPr>
        <w:t>này</w:t>
      </w:r>
      <w:proofErr w:type="spellEnd"/>
      <w:r>
        <w:rPr>
          <w:rFonts w:cs="Times New Roman"/>
          <w:szCs w:val="28"/>
        </w:rPr>
        <w:t>.</w:t>
      </w:r>
    </w:p>
    <w:p w:rsidR="00792AF8" w:rsidRDefault="00792AF8" w:rsidP="00792AF8">
      <w:pPr>
        <w:ind w:right="-23" w:firstLine="567"/>
        <w:jc w:val="center"/>
        <w:rPr>
          <w:b/>
          <w:bCs/>
          <w:sz w:val="26"/>
          <w:szCs w:val="26"/>
        </w:rPr>
      </w:pPr>
      <w:r>
        <w:rPr>
          <w:rFonts w:cs="Times New Roman"/>
          <w:szCs w:val="28"/>
        </w:rPr>
        <w:t>------------------------------------------------</w:t>
      </w:r>
    </w:p>
    <w:sectPr w:rsidR="00792AF8" w:rsidSect="00752D93">
      <w:footerReference w:type="default" r:id="rId11"/>
      <w:pgSz w:w="11907" w:h="16840" w:code="9"/>
      <w:pgMar w:top="1134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04" w:rsidRDefault="00E63604" w:rsidP="008A6247">
      <w:pPr>
        <w:spacing w:before="0" w:after="0" w:line="240" w:lineRule="auto"/>
      </w:pPr>
      <w:r>
        <w:separator/>
      </w:r>
    </w:p>
  </w:endnote>
  <w:endnote w:type="continuationSeparator" w:id="0">
    <w:p w:rsidR="00E63604" w:rsidRDefault="00E63604" w:rsidP="008A62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907284"/>
      <w:docPartObj>
        <w:docPartGallery w:val="Page Numbers (Bottom of Page)"/>
        <w:docPartUnique/>
      </w:docPartObj>
    </w:sdtPr>
    <w:sdtContent>
      <w:p w:rsidR="00AF400A" w:rsidRPr="00752D93" w:rsidRDefault="00AF400A">
        <w:pPr>
          <w:pStyle w:val="Footer"/>
          <w:jc w:val="right"/>
          <w:rPr>
            <w:sz w:val="22"/>
          </w:rPr>
        </w:pPr>
        <w:r w:rsidRPr="00163DD3">
          <w:rPr>
            <w:sz w:val="22"/>
          </w:rPr>
          <w:fldChar w:fldCharType="begin"/>
        </w:r>
        <w:r w:rsidRPr="00163DD3">
          <w:rPr>
            <w:sz w:val="22"/>
          </w:rPr>
          <w:instrText xml:space="preserve"> PAGE   \* MERGEFORMAT </w:instrText>
        </w:r>
        <w:r w:rsidRPr="00163DD3">
          <w:rPr>
            <w:sz w:val="22"/>
          </w:rPr>
          <w:fldChar w:fldCharType="separate"/>
        </w:r>
        <w:r w:rsidR="00011F59">
          <w:rPr>
            <w:noProof/>
            <w:sz w:val="22"/>
          </w:rPr>
          <w:t>2</w:t>
        </w:r>
        <w:r w:rsidRPr="00163DD3">
          <w:rPr>
            <w:sz w:val="22"/>
          </w:rPr>
          <w:fldChar w:fldCharType="end"/>
        </w:r>
      </w:p>
    </w:sdtContent>
  </w:sdt>
  <w:p w:rsidR="00AF400A" w:rsidRDefault="00AF4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04" w:rsidRDefault="00E63604" w:rsidP="008A6247">
      <w:pPr>
        <w:spacing w:before="0" w:after="0" w:line="240" w:lineRule="auto"/>
      </w:pPr>
      <w:r>
        <w:separator/>
      </w:r>
    </w:p>
  </w:footnote>
  <w:footnote w:type="continuationSeparator" w:id="0">
    <w:p w:rsidR="00E63604" w:rsidRDefault="00E63604" w:rsidP="008A62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372"/>
    <w:multiLevelType w:val="hybridMultilevel"/>
    <w:tmpl w:val="C29461F6"/>
    <w:lvl w:ilvl="0" w:tplc="E592D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910281"/>
    <w:multiLevelType w:val="hybridMultilevel"/>
    <w:tmpl w:val="86C6F4C2"/>
    <w:lvl w:ilvl="0" w:tplc="B5E00B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4994"/>
    <w:multiLevelType w:val="hybridMultilevel"/>
    <w:tmpl w:val="E104F71A"/>
    <w:lvl w:ilvl="0" w:tplc="F8DA89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14DF1"/>
    <w:multiLevelType w:val="hybridMultilevel"/>
    <w:tmpl w:val="1ADCE9A4"/>
    <w:lvl w:ilvl="0" w:tplc="E19C9874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4645067"/>
    <w:multiLevelType w:val="hybridMultilevel"/>
    <w:tmpl w:val="FA02B2D2"/>
    <w:lvl w:ilvl="0" w:tplc="8CB22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AAAEA6E">
      <w:start w:val="1"/>
      <w:numFmt w:val="upperRoman"/>
      <w:lvlText w:val="%2.1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05570"/>
    <w:multiLevelType w:val="hybridMultilevel"/>
    <w:tmpl w:val="AF4C7E30"/>
    <w:lvl w:ilvl="0" w:tplc="CA407608">
      <w:start w:val="2515"/>
      <w:numFmt w:val="decimal"/>
      <w:lvlText w:val="%1"/>
      <w:lvlJc w:val="left"/>
      <w:pPr>
        <w:ind w:left="825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19A1845"/>
    <w:multiLevelType w:val="hybridMultilevel"/>
    <w:tmpl w:val="F38A9E54"/>
    <w:lvl w:ilvl="0" w:tplc="D4E26AAE">
      <w:start w:val="2515"/>
      <w:numFmt w:val="decimal"/>
      <w:lvlText w:val="%1"/>
      <w:lvlJc w:val="left"/>
      <w:pPr>
        <w:ind w:left="765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D011D6F"/>
    <w:multiLevelType w:val="hybridMultilevel"/>
    <w:tmpl w:val="3CA6FD70"/>
    <w:lvl w:ilvl="0" w:tplc="447E07D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D1A"/>
    <w:rsid w:val="00011F59"/>
    <w:rsid w:val="000839A9"/>
    <w:rsid w:val="000B41E8"/>
    <w:rsid w:val="000C2076"/>
    <w:rsid w:val="000D6037"/>
    <w:rsid w:val="000E6C3C"/>
    <w:rsid w:val="001608FD"/>
    <w:rsid w:val="00163DD3"/>
    <w:rsid w:val="00173A81"/>
    <w:rsid w:val="00190A25"/>
    <w:rsid w:val="00197CDF"/>
    <w:rsid w:val="001B429E"/>
    <w:rsid w:val="00214C68"/>
    <w:rsid w:val="002267DD"/>
    <w:rsid w:val="00246BC6"/>
    <w:rsid w:val="00254817"/>
    <w:rsid w:val="00276EFE"/>
    <w:rsid w:val="002B4E0C"/>
    <w:rsid w:val="002C7264"/>
    <w:rsid w:val="002D10B5"/>
    <w:rsid w:val="002F0B40"/>
    <w:rsid w:val="002F1412"/>
    <w:rsid w:val="00310487"/>
    <w:rsid w:val="00313E9E"/>
    <w:rsid w:val="0031524A"/>
    <w:rsid w:val="00323AA6"/>
    <w:rsid w:val="00334A67"/>
    <w:rsid w:val="00350293"/>
    <w:rsid w:val="003539EF"/>
    <w:rsid w:val="00383F29"/>
    <w:rsid w:val="003C2184"/>
    <w:rsid w:val="003C4E59"/>
    <w:rsid w:val="003D077B"/>
    <w:rsid w:val="003E2CF1"/>
    <w:rsid w:val="003E495C"/>
    <w:rsid w:val="003F4501"/>
    <w:rsid w:val="00405B1E"/>
    <w:rsid w:val="00414AE9"/>
    <w:rsid w:val="004870C7"/>
    <w:rsid w:val="004B6C05"/>
    <w:rsid w:val="004D2FD9"/>
    <w:rsid w:val="004E0E49"/>
    <w:rsid w:val="004F7B80"/>
    <w:rsid w:val="004F7CDA"/>
    <w:rsid w:val="005114C0"/>
    <w:rsid w:val="0051678D"/>
    <w:rsid w:val="005226DD"/>
    <w:rsid w:val="00524ED1"/>
    <w:rsid w:val="005350BB"/>
    <w:rsid w:val="00550023"/>
    <w:rsid w:val="005745F6"/>
    <w:rsid w:val="005764C0"/>
    <w:rsid w:val="0059492D"/>
    <w:rsid w:val="005B6D49"/>
    <w:rsid w:val="00602549"/>
    <w:rsid w:val="00605031"/>
    <w:rsid w:val="00640BFB"/>
    <w:rsid w:val="006620FE"/>
    <w:rsid w:val="00690EC3"/>
    <w:rsid w:val="007246F0"/>
    <w:rsid w:val="0072697A"/>
    <w:rsid w:val="007476C8"/>
    <w:rsid w:val="00752D93"/>
    <w:rsid w:val="0075621D"/>
    <w:rsid w:val="00756940"/>
    <w:rsid w:val="0076417C"/>
    <w:rsid w:val="00764C26"/>
    <w:rsid w:val="00766E94"/>
    <w:rsid w:val="00767D1A"/>
    <w:rsid w:val="00792AF8"/>
    <w:rsid w:val="007B700D"/>
    <w:rsid w:val="007C0BC1"/>
    <w:rsid w:val="007F7869"/>
    <w:rsid w:val="00813740"/>
    <w:rsid w:val="0082005A"/>
    <w:rsid w:val="008213A0"/>
    <w:rsid w:val="008247DA"/>
    <w:rsid w:val="00831E51"/>
    <w:rsid w:val="00837659"/>
    <w:rsid w:val="00846C08"/>
    <w:rsid w:val="0085108A"/>
    <w:rsid w:val="008524F2"/>
    <w:rsid w:val="00864552"/>
    <w:rsid w:val="00867C3A"/>
    <w:rsid w:val="00882347"/>
    <w:rsid w:val="008A6247"/>
    <w:rsid w:val="008C2B28"/>
    <w:rsid w:val="008D5B2A"/>
    <w:rsid w:val="008E23CB"/>
    <w:rsid w:val="008F0F10"/>
    <w:rsid w:val="008F1B8E"/>
    <w:rsid w:val="008F7B63"/>
    <w:rsid w:val="0090041B"/>
    <w:rsid w:val="00926A84"/>
    <w:rsid w:val="00947642"/>
    <w:rsid w:val="00950436"/>
    <w:rsid w:val="0098117A"/>
    <w:rsid w:val="009B0BDA"/>
    <w:rsid w:val="009B62A7"/>
    <w:rsid w:val="009D3DA5"/>
    <w:rsid w:val="009F2504"/>
    <w:rsid w:val="00A00FE3"/>
    <w:rsid w:val="00A1725B"/>
    <w:rsid w:val="00A312DC"/>
    <w:rsid w:val="00A740CD"/>
    <w:rsid w:val="00A83D10"/>
    <w:rsid w:val="00A91DC9"/>
    <w:rsid w:val="00AA68F8"/>
    <w:rsid w:val="00AB6371"/>
    <w:rsid w:val="00AB6C33"/>
    <w:rsid w:val="00AC64A3"/>
    <w:rsid w:val="00AD3A09"/>
    <w:rsid w:val="00AD500B"/>
    <w:rsid w:val="00AD5126"/>
    <w:rsid w:val="00AF2396"/>
    <w:rsid w:val="00AF400A"/>
    <w:rsid w:val="00B16F2E"/>
    <w:rsid w:val="00B31FBD"/>
    <w:rsid w:val="00B762A8"/>
    <w:rsid w:val="00B85587"/>
    <w:rsid w:val="00BA11E2"/>
    <w:rsid w:val="00BB2431"/>
    <w:rsid w:val="00BE743E"/>
    <w:rsid w:val="00C056A6"/>
    <w:rsid w:val="00C178FF"/>
    <w:rsid w:val="00C2148C"/>
    <w:rsid w:val="00C6468F"/>
    <w:rsid w:val="00CA1391"/>
    <w:rsid w:val="00D1776B"/>
    <w:rsid w:val="00D2641D"/>
    <w:rsid w:val="00D3127D"/>
    <w:rsid w:val="00D32E72"/>
    <w:rsid w:val="00D43161"/>
    <w:rsid w:val="00D552F8"/>
    <w:rsid w:val="00D575AD"/>
    <w:rsid w:val="00D71CB7"/>
    <w:rsid w:val="00D75933"/>
    <w:rsid w:val="00D8090B"/>
    <w:rsid w:val="00D80BBF"/>
    <w:rsid w:val="00DA2E64"/>
    <w:rsid w:val="00DB3F1E"/>
    <w:rsid w:val="00DC53A2"/>
    <w:rsid w:val="00DD5042"/>
    <w:rsid w:val="00E04A51"/>
    <w:rsid w:val="00E064F0"/>
    <w:rsid w:val="00E11C17"/>
    <w:rsid w:val="00E12A65"/>
    <w:rsid w:val="00E24801"/>
    <w:rsid w:val="00E37548"/>
    <w:rsid w:val="00E40961"/>
    <w:rsid w:val="00E450C3"/>
    <w:rsid w:val="00E52A9B"/>
    <w:rsid w:val="00E55C23"/>
    <w:rsid w:val="00E63604"/>
    <w:rsid w:val="00E84C2D"/>
    <w:rsid w:val="00E97655"/>
    <w:rsid w:val="00EB17DF"/>
    <w:rsid w:val="00EF3047"/>
    <w:rsid w:val="00EF4F4D"/>
    <w:rsid w:val="00F351A0"/>
    <w:rsid w:val="00F629BE"/>
    <w:rsid w:val="00F661F1"/>
    <w:rsid w:val="00F71E02"/>
    <w:rsid w:val="00F74BDC"/>
    <w:rsid w:val="00F75B68"/>
    <w:rsid w:val="00F8041A"/>
    <w:rsid w:val="00FA26EE"/>
    <w:rsid w:val="00FD5C62"/>
    <w:rsid w:val="00FE5C83"/>
    <w:rsid w:val="00FF0436"/>
    <w:rsid w:val="00FF7184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51"/>
  </w:style>
  <w:style w:type="paragraph" w:styleId="Heading1">
    <w:name w:val="heading 1"/>
    <w:basedOn w:val="Normal"/>
    <w:next w:val="Normal"/>
    <w:link w:val="Heading1Char"/>
    <w:qFormat/>
    <w:rsid w:val="00D43161"/>
    <w:pPr>
      <w:keepNext/>
      <w:spacing w:before="0" w:after="0" w:line="240" w:lineRule="auto"/>
      <w:jc w:val="both"/>
      <w:outlineLvl w:val="0"/>
    </w:pPr>
    <w:rPr>
      <w:rFonts w:ascii=".VnTime" w:eastAsia="Times New Roman" w:hAnsi=".VnTime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767D1A"/>
    <w:pPr>
      <w:spacing w:before="0" w:after="0" w:line="240" w:lineRule="auto"/>
      <w:ind w:right="-469" w:firstLine="720"/>
      <w:jc w:val="both"/>
    </w:pPr>
    <w:rPr>
      <w:rFonts w:eastAsia="Times New Roman" w:cs="Times New Roman"/>
      <w:color w:val="0000FF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semiHidden/>
    <w:rsid w:val="00767D1A"/>
    <w:rPr>
      <w:rFonts w:eastAsia="Times New Roman" w:cs="Times New Roman"/>
      <w:color w:val="0000FF"/>
      <w:sz w:val="26"/>
      <w:szCs w:val="26"/>
    </w:rPr>
  </w:style>
  <w:style w:type="paragraph" w:customStyle="1" w:styleId="Default">
    <w:name w:val="Default"/>
    <w:rsid w:val="00767D1A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1">
    <w:name w:val="R1"/>
    <w:aliases w:val="1. or 1.(1)"/>
    <w:basedOn w:val="Normal"/>
    <w:next w:val="Normal"/>
    <w:uiPriority w:val="99"/>
    <w:rsid w:val="00767D1A"/>
    <w:pPr>
      <w:tabs>
        <w:tab w:val="right" w:pos="794"/>
      </w:tabs>
      <w:spacing w:after="0" w:line="260" w:lineRule="exact"/>
      <w:ind w:left="964" w:hanging="964"/>
      <w:jc w:val="both"/>
    </w:pPr>
    <w:rPr>
      <w:rFonts w:eastAsia="Times New Roman" w:cs="Times New Roman"/>
      <w:noProof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8F0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8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4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2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4E59"/>
    <w:pPr>
      <w:spacing w:before="0" w:after="0" w:line="240" w:lineRule="auto"/>
    </w:pPr>
  </w:style>
  <w:style w:type="paragraph" w:styleId="Header">
    <w:name w:val="header"/>
    <w:basedOn w:val="Normal"/>
    <w:link w:val="HeaderChar"/>
    <w:unhideWhenUsed/>
    <w:rsid w:val="008A62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8A6247"/>
  </w:style>
  <w:style w:type="paragraph" w:styleId="Footer">
    <w:name w:val="footer"/>
    <w:basedOn w:val="Normal"/>
    <w:link w:val="FooterChar"/>
    <w:uiPriority w:val="99"/>
    <w:unhideWhenUsed/>
    <w:rsid w:val="008A62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47"/>
  </w:style>
  <w:style w:type="paragraph" w:styleId="BodyTextIndent2">
    <w:name w:val="Body Text Indent 2"/>
    <w:basedOn w:val="Normal"/>
    <w:link w:val="BodyTextIndent2Char"/>
    <w:rsid w:val="00D43161"/>
    <w:pPr>
      <w:spacing w:before="0" w:after="0" w:line="240" w:lineRule="auto"/>
      <w:ind w:firstLine="720"/>
      <w:jc w:val="both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43161"/>
    <w:rPr>
      <w:rFonts w:eastAsia="Times New Roman" w:cs="Times New Roman"/>
      <w:szCs w:val="24"/>
    </w:rPr>
  </w:style>
  <w:style w:type="character" w:styleId="Hyperlink">
    <w:name w:val="Hyperlink"/>
    <w:basedOn w:val="DefaultParagraphFont"/>
    <w:rsid w:val="00D431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43161"/>
    <w:rPr>
      <w:rFonts w:ascii=".VnTime" w:eastAsia="Times New Roman" w:hAnsi=".VnTime" w:cs="Times New Roman"/>
      <w:b/>
      <w:bCs/>
      <w:szCs w:val="20"/>
    </w:rPr>
  </w:style>
  <w:style w:type="character" w:customStyle="1" w:styleId="pos35">
    <w:name w:val="pos35"/>
    <w:basedOn w:val="DefaultParagraphFont"/>
    <w:rsid w:val="00D43161"/>
  </w:style>
  <w:style w:type="paragraph" w:styleId="NormalWeb">
    <w:name w:val="Normal (Web)"/>
    <w:basedOn w:val="Normal"/>
    <w:semiHidden/>
    <w:unhideWhenUsed/>
    <w:rsid w:val="00524E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97AD-36B4-4A05-B77A-932A9A61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RFD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CEO 2</dc:creator>
  <cp:lastModifiedBy>NAT</cp:lastModifiedBy>
  <cp:revision>4</cp:revision>
  <cp:lastPrinted>2016-09-19T02:49:00Z</cp:lastPrinted>
  <dcterms:created xsi:type="dcterms:W3CDTF">2016-08-31T02:06:00Z</dcterms:created>
  <dcterms:modified xsi:type="dcterms:W3CDTF">2016-09-19T10:29:00Z</dcterms:modified>
</cp:coreProperties>
</file>